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2" w:rsidRPr="00D02072" w:rsidRDefault="0066473A" w:rsidP="00D02072">
      <w:pPr>
        <w:autoSpaceDE w:val="0"/>
        <w:autoSpaceDN w:val="0"/>
        <w:adjustRightInd w:val="0"/>
        <w:jc w:val="center"/>
        <w:rPr>
          <w:rFonts w:ascii="Calibri" w:hAnsi="Calibri" w:cs="Calibri"/>
          <w:sz w:val="32"/>
          <w:szCs w:val="32"/>
          <w:u w:val="single"/>
        </w:rPr>
      </w:pPr>
      <w:r w:rsidRPr="00D02072">
        <w:rPr>
          <w:rFonts w:ascii="Calibri" w:hAnsi="Calibri" w:cs="Calibri"/>
          <w:sz w:val="32"/>
          <w:szCs w:val="32"/>
          <w:u w:val="single"/>
        </w:rPr>
        <w:t>Séquence EMILE – Arts visuels/ Allemand : Hundertwasser</w:t>
      </w:r>
    </w:p>
    <w:p w:rsidR="00D02072" w:rsidRPr="00837221" w:rsidRDefault="00D02072" w:rsidP="00D02072">
      <w:pPr>
        <w:rPr>
          <w:b/>
          <w:color w:val="000000" w:themeColor="text1"/>
          <w:sz w:val="24"/>
          <w:szCs w:val="24"/>
        </w:rPr>
      </w:pPr>
      <w:r w:rsidRPr="00E954FA">
        <w:rPr>
          <w:b/>
          <w:sz w:val="24"/>
          <w:szCs w:val="24"/>
        </w:rPr>
        <w:t xml:space="preserve">Il s’agit de découvrir un artiste germanophone (autrichien) et de créer une œuvre à </w:t>
      </w:r>
      <w:r w:rsidRPr="00837221">
        <w:rPr>
          <w:b/>
          <w:color w:val="000000" w:themeColor="text1"/>
          <w:sz w:val="24"/>
          <w:szCs w:val="24"/>
        </w:rPr>
        <w:t>partir de l’observation de ses œuvres, tout en utilisant la langue allemande.</w:t>
      </w:r>
    </w:p>
    <w:p w:rsidR="00D02072" w:rsidRPr="00D02072" w:rsidRDefault="00D02072" w:rsidP="00D02072">
      <w:pPr>
        <w:rPr>
          <w:sz w:val="24"/>
          <w:szCs w:val="24"/>
        </w:rPr>
      </w:pPr>
      <w:r w:rsidRPr="00E954FA">
        <w:rPr>
          <w:b/>
          <w:sz w:val="24"/>
          <w:szCs w:val="24"/>
        </w:rPr>
        <w:t>Cette séquence s’adresse à des élèves de cycle 3 n’ayant jamais appris l’allemand</w:t>
      </w:r>
      <w:r w:rsidRPr="00D02072">
        <w:rPr>
          <w:sz w:val="24"/>
          <w:szCs w:val="24"/>
        </w:rPr>
        <w:t>.</w:t>
      </w:r>
    </w:p>
    <w:tbl>
      <w:tblPr>
        <w:tblStyle w:val="Grilledutableau"/>
        <w:tblW w:w="0" w:type="auto"/>
        <w:tblLook w:val="04A0" w:firstRow="1" w:lastRow="0" w:firstColumn="1" w:lastColumn="0" w:noHBand="0" w:noVBand="1"/>
      </w:tblPr>
      <w:tblGrid>
        <w:gridCol w:w="9606"/>
      </w:tblGrid>
      <w:tr w:rsidR="00D02072" w:rsidRPr="00D02072" w:rsidTr="004F00E7">
        <w:tc>
          <w:tcPr>
            <w:tcW w:w="9606" w:type="dxa"/>
          </w:tcPr>
          <w:p w:rsidR="00D02072" w:rsidRPr="00D02072" w:rsidRDefault="00D02072" w:rsidP="00D02072">
            <w:pPr>
              <w:rPr>
                <w:b/>
                <w:i/>
                <w:sz w:val="24"/>
                <w:szCs w:val="24"/>
                <w:u w:val="single"/>
              </w:rPr>
            </w:pPr>
            <w:r w:rsidRPr="00D02072">
              <w:rPr>
                <w:b/>
                <w:i/>
                <w:sz w:val="24"/>
                <w:szCs w:val="24"/>
                <w:u w:val="single"/>
              </w:rPr>
              <w:t>Séance 1 </w:t>
            </w:r>
            <w:r w:rsidRPr="00654D22">
              <w:rPr>
                <w:sz w:val="24"/>
                <w:szCs w:val="24"/>
                <w:u w:val="single"/>
              </w:rPr>
              <w:t>:</w:t>
            </w:r>
            <w:r w:rsidR="00654D22" w:rsidRPr="00654D22">
              <w:rPr>
                <w:sz w:val="24"/>
                <w:szCs w:val="24"/>
                <w:u w:val="single"/>
              </w:rPr>
              <w:t xml:space="preserve"> découverte culturelle : </w:t>
            </w:r>
            <w:proofErr w:type="spellStart"/>
            <w:r w:rsidR="00654D22" w:rsidRPr="00654D22">
              <w:rPr>
                <w:sz w:val="24"/>
                <w:szCs w:val="24"/>
                <w:u w:val="single"/>
              </w:rPr>
              <w:t>Friedensreich</w:t>
            </w:r>
            <w:proofErr w:type="spellEnd"/>
            <w:r w:rsidR="00654D22" w:rsidRPr="00654D22">
              <w:rPr>
                <w:sz w:val="24"/>
                <w:szCs w:val="24"/>
                <w:u w:val="single"/>
              </w:rPr>
              <w:t xml:space="preserve"> Hundertwasser</w:t>
            </w:r>
            <w:r w:rsidR="00654D22">
              <w:rPr>
                <w:sz w:val="24"/>
                <w:szCs w:val="24"/>
                <w:u w:val="single"/>
              </w:rPr>
              <w:t>,</w:t>
            </w:r>
            <w:r w:rsidR="00654D22" w:rsidRPr="00654D22">
              <w:rPr>
                <w:sz w:val="24"/>
                <w:szCs w:val="24"/>
                <w:u w:val="single"/>
              </w:rPr>
              <w:t xml:space="preserve"> l’artiste et ses </w:t>
            </w:r>
            <w:proofErr w:type="spellStart"/>
            <w:r w:rsidR="00654D22" w:rsidRPr="00654D22">
              <w:rPr>
                <w:sz w:val="24"/>
                <w:szCs w:val="24"/>
                <w:u w:val="single"/>
              </w:rPr>
              <w:t>oeuvres</w:t>
            </w:r>
            <w:proofErr w:type="spellEnd"/>
          </w:p>
          <w:p w:rsidR="00D02072" w:rsidRPr="00D02072" w:rsidRDefault="00D02072" w:rsidP="00D02072">
            <w:pPr>
              <w:rPr>
                <w:b/>
                <w:sz w:val="24"/>
                <w:szCs w:val="24"/>
                <w:u w:val="single"/>
              </w:rPr>
            </w:pPr>
          </w:p>
          <w:p w:rsidR="00D02072" w:rsidRPr="00D02072" w:rsidRDefault="00D02072" w:rsidP="00D02072">
            <w:pPr>
              <w:rPr>
                <w:b/>
                <w:i/>
                <w:sz w:val="24"/>
                <w:szCs w:val="24"/>
                <w:u w:val="single"/>
              </w:rPr>
            </w:pPr>
            <w:r w:rsidRPr="00D02072">
              <w:rPr>
                <w:b/>
                <w:i/>
                <w:sz w:val="24"/>
                <w:szCs w:val="24"/>
                <w:u w:val="single"/>
              </w:rPr>
              <w:t>Objectifs de séance :</w:t>
            </w:r>
          </w:p>
          <w:p w:rsidR="00D02072" w:rsidRPr="00D02072" w:rsidRDefault="00D02072" w:rsidP="00D02072">
            <w:pPr>
              <w:rPr>
                <w:b/>
                <w:i/>
                <w:sz w:val="24"/>
                <w:szCs w:val="24"/>
                <w:u w:val="single"/>
              </w:rPr>
            </w:pPr>
          </w:p>
          <w:p w:rsidR="00D02072" w:rsidRPr="00D02072" w:rsidRDefault="00D02072" w:rsidP="00D02072">
            <w:pPr>
              <w:pStyle w:val="Paragraphedeliste"/>
              <w:numPr>
                <w:ilvl w:val="0"/>
                <w:numId w:val="19"/>
              </w:numPr>
              <w:rPr>
                <w:i/>
                <w:sz w:val="24"/>
                <w:szCs w:val="24"/>
              </w:rPr>
            </w:pPr>
            <w:r w:rsidRPr="00D02072">
              <w:rPr>
                <w:i/>
                <w:sz w:val="24"/>
                <w:szCs w:val="24"/>
                <w:u w:val="single"/>
              </w:rPr>
              <w:t>Histoire des Arts</w:t>
            </w:r>
            <w:r w:rsidRPr="00D02072">
              <w:rPr>
                <w:i/>
                <w:sz w:val="24"/>
                <w:szCs w:val="24"/>
              </w:rPr>
              <w:t xml:space="preserve"> : Le XX° siècle et notre époque : Architecture et œuvres picturales contemporaines (découverte et observation </w:t>
            </w:r>
            <w:r w:rsidRPr="009D6422">
              <w:rPr>
                <w:i/>
                <w:sz w:val="24"/>
                <w:szCs w:val="24"/>
              </w:rPr>
              <w:t>d’œuvre</w:t>
            </w:r>
            <w:r w:rsidR="00205978" w:rsidRPr="009D6422">
              <w:rPr>
                <w:i/>
                <w:sz w:val="24"/>
                <w:szCs w:val="24"/>
              </w:rPr>
              <w:t>s</w:t>
            </w:r>
            <w:r w:rsidR="009D6422">
              <w:rPr>
                <w:i/>
                <w:sz w:val="24"/>
                <w:szCs w:val="24"/>
              </w:rPr>
              <w:t xml:space="preserve"> </w:t>
            </w:r>
            <w:r w:rsidRPr="009D6422">
              <w:rPr>
                <w:i/>
                <w:sz w:val="24"/>
                <w:szCs w:val="24"/>
              </w:rPr>
              <w:t>architecturales</w:t>
            </w:r>
            <w:r w:rsidRPr="00D02072">
              <w:rPr>
                <w:i/>
                <w:sz w:val="24"/>
                <w:szCs w:val="24"/>
              </w:rPr>
              <w:t xml:space="preserve"> et picturales de </w:t>
            </w:r>
            <w:proofErr w:type="spellStart"/>
            <w:r w:rsidR="00F91748">
              <w:rPr>
                <w:i/>
                <w:sz w:val="24"/>
                <w:szCs w:val="24"/>
              </w:rPr>
              <w:t>Friedensreich</w:t>
            </w:r>
            <w:proofErr w:type="spellEnd"/>
            <w:r w:rsidR="00F91748">
              <w:rPr>
                <w:i/>
                <w:sz w:val="24"/>
                <w:szCs w:val="24"/>
              </w:rPr>
              <w:t xml:space="preserve"> </w:t>
            </w:r>
            <w:r w:rsidRPr="00D02072">
              <w:rPr>
                <w:i/>
                <w:sz w:val="24"/>
                <w:szCs w:val="24"/>
              </w:rPr>
              <w:t>Hundertwasser)</w:t>
            </w:r>
          </w:p>
          <w:p w:rsidR="00D02072" w:rsidRPr="00D02072" w:rsidRDefault="00D02072" w:rsidP="00D02072">
            <w:pPr>
              <w:pStyle w:val="Paragraphedeliste"/>
              <w:numPr>
                <w:ilvl w:val="0"/>
                <w:numId w:val="19"/>
              </w:numPr>
              <w:rPr>
                <w:i/>
                <w:sz w:val="24"/>
                <w:szCs w:val="24"/>
              </w:rPr>
            </w:pPr>
            <w:r w:rsidRPr="00D02072">
              <w:rPr>
                <w:i/>
                <w:sz w:val="24"/>
                <w:szCs w:val="24"/>
                <w:u w:val="single"/>
              </w:rPr>
              <w:t>Allemand </w:t>
            </w:r>
            <w:r w:rsidRPr="00D02072">
              <w:rPr>
                <w:i/>
                <w:sz w:val="24"/>
                <w:szCs w:val="24"/>
              </w:rPr>
              <w:t>: Comprendre à l’oral : formes et couleurs</w:t>
            </w:r>
          </w:p>
          <w:p w:rsidR="00D02072" w:rsidRPr="00D02072" w:rsidRDefault="00D02072" w:rsidP="00D02072">
            <w:pPr>
              <w:rPr>
                <w:b/>
                <w:sz w:val="24"/>
                <w:szCs w:val="24"/>
                <w:u w:val="single"/>
              </w:rPr>
            </w:pPr>
          </w:p>
        </w:tc>
      </w:tr>
      <w:tr w:rsidR="00D02072" w:rsidRPr="00D02072" w:rsidTr="004F00E7">
        <w:tc>
          <w:tcPr>
            <w:tcW w:w="9606" w:type="dxa"/>
          </w:tcPr>
          <w:p w:rsidR="00D02072" w:rsidRPr="00D02072" w:rsidRDefault="00D02072" w:rsidP="00D02072">
            <w:pPr>
              <w:pStyle w:val="Paragraphedeliste"/>
              <w:rPr>
                <w:b/>
                <w:sz w:val="24"/>
                <w:szCs w:val="24"/>
                <w:u w:val="single"/>
              </w:rPr>
            </w:pPr>
          </w:p>
          <w:p w:rsidR="00D02072" w:rsidRPr="00D02072" w:rsidRDefault="00D02072" w:rsidP="00D02072">
            <w:pPr>
              <w:pStyle w:val="Paragraphedeliste"/>
              <w:rPr>
                <w:b/>
                <w:sz w:val="24"/>
                <w:szCs w:val="24"/>
                <w:u w:val="single"/>
              </w:rPr>
            </w:pPr>
            <w:r w:rsidRPr="00D02072">
              <w:rPr>
                <w:b/>
                <w:sz w:val="24"/>
                <w:szCs w:val="24"/>
                <w:u w:val="single"/>
              </w:rPr>
              <w:t>Déroulement :</w:t>
            </w:r>
          </w:p>
          <w:p w:rsidR="00D02072" w:rsidRPr="00D02072" w:rsidRDefault="00D02072" w:rsidP="00D02072">
            <w:pPr>
              <w:pStyle w:val="Paragraphedeliste"/>
              <w:rPr>
                <w:b/>
                <w:sz w:val="24"/>
                <w:szCs w:val="24"/>
                <w:u w:val="single"/>
              </w:rPr>
            </w:pPr>
          </w:p>
          <w:p w:rsidR="00D02072" w:rsidRPr="00D02072" w:rsidRDefault="00D02072" w:rsidP="00D02072">
            <w:pPr>
              <w:pStyle w:val="Paragraphedeliste"/>
              <w:numPr>
                <w:ilvl w:val="0"/>
                <w:numId w:val="19"/>
              </w:numPr>
              <w:rPr>
                <w:b/>
                <w:sz w:val="24"/>
                <w:szCs w:val="24"/>
              </w:rPr>
            </w:pPr>
            <w:r w:rsidRPr="00D02072">
              <w:rPr>
                <w:b/>
                <w:sz w:val="24"/>
                <w:szCs w:val="24"/>
              </w:rPr>
              <w:t>Présentation  d’un diaporama succinct en français destiné à des élèves d’école primaire.</w:t>
            </w:r>
            <w:r w:rsidR="00205978">
              <w:rPr>
                <w:b/>
                <w:sz w:val="24"/>
                <w:szCs w:val="24"/>
              </w:rPr>
              <w:t xml:space="preserve">  </w:t>
            </w:r>
          </w:p>
          <w:p w:rsidR="00D02072" w:rsidRPr="00D02072" w:rsidRDefault="001243E4" w:rsidP="00D02072">
            <w:pPr>
              <w:pStyle w:val="Paragraphedeliste"/>
              <w:rPr>
                <w:sz w:val="24"/>
                <w:szCs w:val="24"/>
              </w:rPr>
            </w:pPr>
            <w:r>
              <w:rPr>
                <w:sz w:val="24"/>
                <w:szCs w:val="24"/>
              </w:rPr>
              <w:t>Eléments de biographie</w:t>
            </w:r>
            <w:r w:rsidR="00D02072" w:rsidRPr="00D02072">
              <w:rPr>
                <w:sz w:val="24"/>
                <w:szCs w:val="24"/>
              </w:rPr>
              <w:t>, quelques œuv</w:t>
            </w:r>
            <w:r w:rsidR="00EC0A85">
              <w:rPr>
                <w:sz w:val="24"/>
                <w:szCs w:val="24"/>
              </w:rPr>
              <w:t>res picturales et architectures</w:t>
            </w:r>
            <w:r w:rsidR="00D02072" w:rsidRPr="00D02072">
              <w:rPr>
                <w:sz w:val="24"/>
                <w:szCs w:val="24"/>
              </w:rPr>
              <w:t>, 3 tableaux sur lesquels les élèves pourront proposer des titres, etc…</w:t>
            </w:r>
          </w:p>
          <w:p w:rsidR="00D02072" w:rsidRPr="00D02072" w:rsidRDefault="00D02072" w:rsidP="00D02072">
            <w:pPr>
              <w:pStyle w:val="Paragraphedeliste"/>
              <w:rPr>
                <w:sz w:val="24"/>
                <w:szCs w:val="24"/>
              </w:rPr>
            </w:pPr>
          </w:p>
          <w:p w:rsidR="00D02072" w:rsidRPr="00D02072" w:rsidRDefault="00D02072" w:rsidP="00D02072">
            <w:pPr>
              <w:pStyle w:val="Paragraphedeliste"/>
              <w:rPr>
                <w:sz w:val="24"/>
                <w:szCs w:val="24"/>
              </w:rPr>
            </w:pPr>
            <w:r w:rsidRPr="00D02072">
              <w:rPr>
                <w:sz w:val="24"/>
                <w:szCs w:val="24"/>
              </w:rPr>
              <w:t xml:space="preserve">Voici le </w:t>
            </w:r>
            <w:r w:rsidRPr="00D02072">
              <w:rPr>
                <w:b/>
                <w:sz w:val="24"/>
                <w:szCs w:val="24"/>
              </w:rPr>
              <w:t>lien</w:t>
            </w:r>
            <w:r w:rsidRPr="00D02072">
              <w:rPr>
                <w:sz w:val="24"/>
                <w:szCs w:val="24"/>
              </w:rPr>
              <w:t xml:space="preserve"> pour y accéder :</w:t>
            </w:r>
          </w:p>
          <w:p w:rsidR="00D02072" w:rsidRPr="00D02072" w:rsidRDefault="006D7C39" w:rsidP="00D02072">
            <w:pPr>
              <w:pStyle w:val="Paragraphedeliste"/>
              <w:rPr>
                <w:b/>
                <w:sz w:val="24"/>
                <w:szCs w:val="24"/>
              </w:rPr>
            </w:pPr>
            <w:hyperlink r:id="rId6" w:history="1">
              <w:r w:rsidR="00D02072" w:rsidRPr="00D02072">
                <w:rPr>
                  <w:rStyle w:val="Lienhypertexte"/>
                  <w:b/>
                  <w:sz w:val="24"/>
                  <w:szCs w:val="24"/>
                </w:rPr>
                <w:t>https://laclocheasonne.wordpress.com/2013/05/15/un-diaporama-sur-hundertwasser/</w:t>
              </w:r>
            </w:hyperlink>
          </w:p>
          <w:p w:rsidR="00D02072" w:rsidRPr="00D02072" w:rsidRDefault="00D02072" w:rsidP="00D02072">
            <w:pPr>
              <w:pStyle w:val="Paragraphedeliste"/>
              <w:rPr>
                <w:b/>
                <w:sz w:val="24"/>
                <w:szCs w:val="24"/>
              </w:rPr>
            </w:pPr>
          </w:p>
          <w:p w:rsidR="00D02072" w:rsidRPr="00D02072" w:rsidRDefault="00D02072" w:rsidP="00D02072">
            <w:pPr>
              <w:pStyle w:val="Paragraphedeliste"/>
              <w:numPr>
                <w:ilvl w:val="0"/>
                <w:numId w:val="19"/>
              </w:numPr>
              <w:rPr>
                <w:b/>
                <w:sz w:val="24"/>
                <w:szCs w:val="24"/>
              </w:rPr>
            </w:pPr>
            <w:r w:rsidRPr="00D02072">
              <w:rPr>
                <w:b/>
                <w:sz w:val="24"/>
                <w:szCs w:val="24"/>
              </w:rPr>
              <w:t>Pour découvrir plus d’œuvres, projection d’une vidéo de 4 min sur les œuvres d’Hundertwasser</w:t>
            </w:r>
          </w:p>
          <w:p w:rsidR="00D02072" w:rsidRPr="00D02072" w:rsidRDefault="00D02072" w:rsidP="00D02072">
            <w:pPr>
              <w:pStyle w:val="Paragraphedeliste"/>
              <w:rPr>
                <w:b/>
                <w:sz w:val="24"/>
                <w:szCs w:val="24"/>
              </w:rPr>
            </w:pPr>
            <w:r w:rsidRPr="00D02072">
              <w:rPr>
                <w:b/>
                <w:sz w:val="24"/>
                <w:szCs w:val="24"/>
              </w:rPr>
              <w:t xml:space="preserve">Lien : </w:t>
            </w:r>
            <w:hyperlink r:id="rId7" w:history="1">
              <w:r w:rsidRPr="00D02072">
                <w:rPr>
                  <w:rStyle w:val="Lienhypertexte"/>
                  <w:b/>
                  <w:sz w:val="24"/>
                  <w:szCs w:val="24"/>
                </w:rPr>
                <w:t>http://petitpartage.eklablog.net/architecture-a4249276</w:t>
              </w:r>
            </w:hyperlink>
          </w:p>
          <w:p w:rsidR="00D02072" w:rsidRPr="00D02072" w:rsidRDefault="00F34E1C" w:rsidP="009D6422">
            <w:pPr>
              <w:ind w:left="708"/>
              <w:rPr>
                <w:b/>
                <w:sz w:val="24"/>
                <w:szCs w:val="24"/>
              </w:rPr>
            </w:pPr>
            <w:r>
              <w:rPr>
                <w:b/>
                <w:sz w:val="24"/>
                <w:szCs w:val="24"/>
              </w:rPr>
              <w:t xml:space="preserve">Cliquez ici pour avoir le lien  direct : </w:t>
            </w:r>
            <w:hyperlink r:id="rId8" w:history="1">
              <w:r w:rsidR="00B6491E" w:rsidRPr="00F34E1C">
                <w:rPr>
                  <w:rStyle w:val="Lienhypertexte"/>
                  <w:b/>
                  <w:sz w:val="24"/>
                  <w:szCs w:val="24"/>
                </w:rPr>
                <w:t>https://www.youtube.com/watch?feature=player_detailpage&amp;v=9pzp7QohJVc</w:t>
              </w:r>
            </w:hyperlink>
            <w:r w:rsidR="00B6491E" w:rsidRPr="00F34E1C">
              <w:rPr>
                <w:b/>
                <w:sz w:val="24"/>
                <w:szCs w:val="24"/>
              </w:rPr>
              <w:t xml:space="preserve"> (fond musical sans paroles)</w:t>
            </w:r>
          </w:p>
          <w:p w:rsidR="00D02072" w:rsidRPr="00D02072" w:rsidRDefault="00D02072" w:rsidP="00D02072">
            <w:pPr>
              <w:ind w:left="708"/>
              <w:rPr>
                <w:sz w:val="24"/>
                <w:szCs w:val="24"/>
              </w:rPr>
            </w:pPr>
            <w:r w:rsidRPr="00D02072">
              <w:rPr>
                <w:sz w:val="24"/>
                <w:szCs w:val="24"/>
              </w:rPr>
              <w:t>Avant de projeter cette vidéo, demander aux élèves de repérer les éléments (formes,  couleurs) qui reviennent régulièrement dans ses œuvres.</w:t>
            </w:r>
          </w:p>
          <w:p w:rsidR="00D02072" w:rsidRPr="00D02072" w:rsidRDefault="00D02072" w:rsidP="00D02072">
            <w:pPr>
              <w:ind w:left="708"/>
              <w:rPr>
                <w:sz w:val="24"/>
                <w:szCs w:val="24"/>
              </w:rPr>
            </w:pPr>
          </w:p>
          <w:p w:rsidR="00D02072" w:rsidRPr="00D02072" w:rsidRDefault="00D02072" w:rsidP="00D02072">
            <w:pPr>
              <w:ind w:left="708"/>
              <w:rPr>
                <w:sz w:val="24"/>
                <w:szCs w:val="24"/>
              </w:rPr>
            </w:pPr>
            <w:r w:rsidRPr="00D02072">
              <w:rPr>
                <w:sz w:val="24"/>
                <w:szCs w:val="24"/>
              </w:rPr>
              <w:t>Réponses attendues : spirales, triangles, ligne</w:t>
            </w:r>
            <w:r w:rsidR="001243E4">
              <w:rPr>
                <w:sz w:val="24"/>
                <w:szCs w:val="24"/>
              </w:rPr>
              <w:t>s, courbes, cercles, rectangles</w:t>
            </w:r>
            <w:r w:rsidRPr="00D02072">
              <w:rPr>
                <w:sz w:val="24"/>
                <w:szCs w:val="24"/>
              </w:rPr>
              <w:t>, carrés.</w:t>
            </w:r>
          </w:p>
          <w:p w:rsidR="00D02072" w:rsidRPr="00D02072" w:rsidRDefault="00D02072" w:rsidP="00D02072">
            <w:pPr>
              <w:ind w:left="708"/>
              <w:rPr>
                <w:sz w:val="24"/>
                <w:szCs w:val="24"/>
              </w:rPr>
            </w:pPr>
          </w:p>
          <w:p w:rsidR="00D02072" w:rsidRPr="00D02072" w:rsidRDefault="00D02072" w:rsidP="00D02072">
            <w:pPr>
              <w:pStyle w:val="Paragraphedeliste"/>
              <w:numPr>
                <w:ilvl w:val="0"/>
                <w:numId w:val="19"/>
              </w:numPr>
              <w:rPr>
                <w:sz w:val="24"/>
                <w:szCs w:val="24"/>
              </w:rPr>
            </w:pPr>
            <w:r w:rsidRPr="00D02072">
              <w:rPr>
                <w:sz w:val="24"/>
                <w:szCs w:val="24"/>
              </w:rPr>
              <w:t xml:space="preserve">Amener le </w:t>
            </w:r>
            <w:r w:rsidRPr="00D02072">
              <w:rPr>
                <w:b/>
                <w:sz w:val="24"/>
                <w:szCs w:val="24"/>
              </w:rPr>
              <w:t>vocabulaire en allemand</w:t>
            </w:r>
            <w:r w:rsidRPr="00D02072">
              <w:rPr>
                <w:sz w:val="24"/>
                <w:szCs w:val="24"/>
              </w:rPr>
              <w:t xml:space="preserve"> avec des </w:t>
            </w:r>
            <w:proofErr w:type="spellStart"/>
            <w:r w:rsidRPr="00D02072">
              <w:rPr>
                <w:sz w:val="24"/>
                <w:szCs w:val="24"/>
              </w:rPr>
              <w:t>Bildkarten</w:t>
            </w:r>
            <w:proofErr w:type="spellEnd"/>
            <w:r w:rsidR="004F4745">
              <w:rPr>
                <w:sz w:val="24"/>
                <w:szCs w:val="24"/>
              </w:rPr>
              <w:t xml:space="preserve"> </w:t>
            </w:r>
            <w:r w:rsidRPr="00D02072">
              <w:rPr>
                <w:sz w:val="24"/>
                <w:szCs w:val="24"/>
              </w:rPr>
              <w:t>: on se contentera pour cette première séance de 5 formes et 5 couleurs :</w:t>
            </w:r>
          </w:p>
          <w:p w:rsidR="00D02072" w:rsidRPr="00205978" w:rsidRDefault="00D02072" w:rsidP="00D02072">
            <w:pPr>
              <w:ind w:left="708"/>
              <w:rPr>
                <w:sz w:val="24"/>
                <w:szCs w:val="24"/>
                <w:lang w:val="de-DE"/>
              </w:rPr>
            </w:pPr>
            <w:r w:rsidRPr="00205978">
              <w:rPr>
                <w:sz w:val="24"/>
                <w:szCs w:val="24"/>
                <w:lang w:val="de-DE"/>
              </w:rPr>
              <w:t>-Blau, gelb, rot, grün, orange</w:t>
            </w:r>
          </w:p>
          <w:p w:rsidR="00D02072" w:rsidRPr="00205978" w:rsidRDefault="00D02072" w:rsidP="00D02072">
            <w:pPr>
              <w:ind w:left="708"/>
              <w:rPr>
                <w:sz w:val="24"/>
                <w:szCs w:val="24"/>
                <w:lang w:val="de-DE"/>
              </w:rPr>
            </w:pPr>
            <w:r w:rsidRPr="00205978">
              <w:rPr>
                <w:sz w:val="24"/>
                <w:szCs w:val="24"/>
                <w:lang w:val="de-DE"/>
              </w:rPr>
              <w:t>-Die Spirale</w:t>
            </w:r>
            <w:r w:rsidR="00431864">
              <w:rPr>
                <w:sz w:val="24"/>
                <w:szCs w:val="24"/>
                <w:lang w:val="de-DE"/>
              </w:rPr>
              <w:t xml:space="preserve"> (</w:t>
            </w:r>
            <w:r w:rsidR="00431864" w:rsidRPr="00431864">
              <w:rPr>
                <w:i/>
                <w:sz w:val="24"/>
                <w:szCs w:val="24"/>
                <w:lang w:val="de-DE"/>
              </w:rPr>
              <w:t>die Spiralen</w:t>
            </w:r>
            <w:r w:rsidR="00431864">
              <w:rPr>
                <w:sz w:val="24"/>
                <w:szCs w:val="24"/>
                <w:lang w:val="de-DE"/>
              </w:rPr>
              <w:t>)</w:t>
            </w:r>
            <w:r w:rsidRPr="00205978">
              <w:rPr>
                <w:sz w:val="24"/>
                <w:szCs w:val="24"/>
                <w:lang w:val="de-DE"/>
              </w:rPr>
              <w:t>; das Quadrat</w:t>
            </w:r>
            <w:r w:rsidR="00431864">
              <w:rPr>
                <w:sz w:val="24"/>
                <w:szCs w:val="24"/>
                <w:lang w:val="de-DE"/>
              </w:rPr>
              <w:t xml:space="preserve"> (</w:t>
            </w:r>
            <w:r w:rsidR="00431864" w:rsidRPr="00431864">
              <w:rPr>
                <w:i/>
                <w:sz w:val="24"/>
                <w:szCs w:val="24"/>
                <w:lang w:val="de-DE"/>
              </w:rPr>
              <w:t>die Quadrate</w:t>
            </w:r>
            <w:r w:rsidR="00431864">
              <w:rPr>
                <w:sz w:val="24"/>
                <w:szCs w:val="24"/>
                <w:lang w:val="de-DE"/>
              </w:rPr>
              <w:t>)</w:t>
            </w:r>
            <w:r w:rsidRPr="00205978">
              <w:rPr>
                <w:sz w:val="24"/>
                <w:szCs w:val="24"/>
                <w:lang w:val="de-DE"/>
              </w:rPr>
              <w:t> ; der Kreis </w:t>
            </w:r>
            <w:r w:rsidR="00431864">
              <w:rPr>
                <w:sz w:val="24"/>
                <w:szCs w:val="24"/>
                <w:lang w:val="de-DE"/>
              </w:rPr>
              <w:t>(</w:t>
            </w:r>
            <w:r w:rsidR="00431864" w:rsidRPr="00431864">
              <w:rPr>
                <w:i/>
                <w:sz w:val="24"/>
                <w:szCs w:val="24"/>
                <w:lang w:val="de-DE"/>
              </w:rPr>
              <w:t>die Kreise</w:t>
            </w:r>
            <w:r w:rsidR="00431864">
              <w:rPr>
                <w:sz w:val="24"/>
                <w:szCs w:val="24"/>
                <w:lang w:val="de-DE"/>
              </w:rPr>
              <w:t>)</w:t>
            </w:r>
            <w:r w:rsidRPr="00205978">
              <w:rPr>
                <w:sz w:val="24"/>
                <w:szCs w:val="24"/>
                <w:lang w:val="de-DE"/>
              </w:rPr>
              <w:t>; das Dreieck</w:t>
            </w:r>
            <w:r w:rsidR="00431864">
              <w:rPr>
                <w:sz w:val="24"/>
                <w:szCs w:val="24"/>
                <w:lang w:val="de-DE"/>
              </w:rPr>
              <w:t xml:space="preserve"> (</w:t>
            </w:r>
            <w:r w:rsidR="00431864" w:rsidRPr="00431864">
              <w:rPr>
                <w:i/>
                <w:sz w:val="24"/>
                <w:szCs w:val="24"/>
                <w:lang w:val="de-DE"/>
              </w:rPr>
              <w:t>die Dreiecke</w:t>
            </w:r>
            <w:r w:rsidR="00431864">
              <w:rPr>
                <w:sz w:val="24"/>
                <w:szCs w:val="24"/>
                <w:lang w:val="de-DE"/>
              </w:rPr>
              <w:t>)</w:t>
            </w:r>
            <w:r w:rsidRPr="00205978">
              <w:rPr>
                <w:sz w:val="24"/>
                <w:szCs w:val="24"/>
                <w:lang w:val="de-DE"/>
              </w:rPr>
              <w:t> ; das Viereck</w:t>
            </w:r>
            <w:r w:rsidR="00431864">
              <w:rPr>
                <w:sz w:val="24"/>
                <w:szCs w:val="24"/>
                <w:lang w:val="de-DE"/>
              </w:rPr>
              <w:t xml:space="preserve"> (</w:t>
            </w:r>
            <w:r w:rsidR="00431864" w:rsidRPr="00431864">
              <w:rPr>
                <w:i/>
                <w:sz w:val="24"/>
                <w:szCs w:val="24"/>
                <w:lang w:val="de-DE"/>
              </w:rPr>
              <w:t>die Vierecke</w:t>
            </w:r>
            <w:r w:rsidR="00431864">
              <w:rPr>
                <w:sz w:val="24"/>
                <w:szCs w:val="24"/>
                <w:lang w:val="de-DE"/>
              </w:rPr>
              <w:t>).</w:t>
            </w:r>
          </w:p>
          <w:p w:rsidR="00D02072" w:rsidRPr="00D02072" w:rsidRDefault="00D02072" w:rsidP="00D02072">
            <w:pPr>
              <w:ind w:left="708"/>
              <w:rPr>
                <w:sz w:val="24"/>
                <w:szCs w:val="24"/>
              </w:rPr>
            </w:pPr>
            <w:r w:rsidRPr="00D02072">
              <w:rPr>
                <w:sz w:val="24"/>
                <w:szCs w:val="24"/>
              </w:rPr>
              <w:t>Mémorisation du vocabulaire </w:t>
            </w:r>
            <w:r w:rsidRPr="00D02072">
              <w:rPr>
                <w:b/>
                <w:sz w:val="24"/>
                <w:szCs w:val="24"/>
              </w:rPr>
              <w:t>: bingo</w:t>
            </w:r>
            <w:r w:rsidRPr="00D02072">
              <w:rPr>
                <w:sz w:val="24"/>
                <w:szCs w:val="24"/>
              </w:rPr>
              <w:t xml:space="preserve"> des formes et couleurs</w:t>
            </w:r>
          </w:p>
          <w:p w:rsidR="00D02072" w:rsidRPr="00D02072" w:rsidRDefault="00D02072" w:rsidP="00D02072">
            <w:pPr>
              <w:ind w:left="708"/>
              <w:rPr>
                <w:sz w:val="24"/>
                <w:szCs w:val="24"/>
              </w:rPr>
            </w:pPr>
          </w:p>
          <w:p w:rsidR="00D02072" w:rsidRPr="00D02072" w:rsidRDefault="00D02072" w:rsidP="00D02072">
            <w:pPr>
              <w:ind w:left="708"/>
              <w:rPr>
                <w:sz w:val="24"/>
                <w:szCs w:val="24"/>
              </w:rPr>
            </w:pPr>
          </w:p>
          <w:p w:rsidR="00D02072" w:rsidRPr="00D02072" w:rsidRDefault="00D02072" w:rsidP="00D02072">
            <w:pPr>
              <w:pStyle w:val="Paragraphedeliste"/>
              <w:rPr>
                <w:sz w:val="24"/>
                <w:szCs w:val="24"/>
                <w:u w:val="single"/>
              </w:rPr>
            </w:pPr>
          </w:p>
          <w:p w:rsidR="00D02072" w:rsidRPr="00D02072" w:rsidRDefault="00D02072" w:rsidP="00D02072">
            <w:pPr>
              <w:rPr>
                <w:sz w:val="24"/>
                <w:szCs w:val="24"/>
              </w:rPr>
            </w:pPr>
          </w:p>
        </w:tc>
      </w:tr>
    </w:tbl>
    <w:p w:rsidR="0066473A" w:rsidRPr="00D02072" w:rsidRDefault="0066473A" w:rsidP="0066473A">
      <w:pPr>
        <w:autoSpaceDE w:val="0"/>
        <w:autoSpaceDN w:val="0"/>
        <w:adjustRightInd w:val="0"/>
        <w:rPr>
          <w:rFonts w:ascii="Calibri" w:hAnsi="Calibri" w:cs="Calibri"/>
          <w:sz w:val="24"/>
          <w:szCs w:val="24"/>
        </w:rPr>
      </w:pPr>
    </w:p>
    <w:p w:rsidR="00D02072" w:rsidRPr="00D02072" w:rsidRDefault="00D02072" w:rsidP="0066473A">
      <w:pPr>
        <w:autoSpaceDE w:val="0"/>
        <w:autoSpaceDN w:val="0"/>
        <w:adjustRightInd w:val="0"/>
        <w:rPr>
          <w:rFonts w:ascii="Calibri" w:hAnsi="Calibri" w:cs="Calibri"/>
          <w:sz w:val="24"/>
          <w:szCs w:val="24"/>
        </w:rPr>
      </w:pPr>
    </w:p>
    <w:p w:rsidR="00D02072" w:rsidRDefault="00D02072" w:rsidP="0066473A">
      <w:pPr>
        <w:autoSpaceDE w:val="0"/>
        <w:autoSpaceDN w:val="0"/>
        <w:adjustRightInd w:val="0"/>
        <w:rPr>
          <w:rFonts w:ascii="Calibri" w:hAnsi="Calibri" w:cs="Calibri"/>
        </w:rPr>
      </w:pPr>
    </w:p>
    <w:p w:rsidR="00D02072" w:rsidRDefault="00D02072" w:rsidP="005E0DC8">
      <w:pPr>
        <w:autoSpaceDE w:val="0"/>
        <w:autoSpaceDN w:val="0"/>
        <w:adjustRightInd w:val="0"/>
        <w:jc w:val="center"/>
        <w:rPr>
          <w:rFonts w:ascii="Calibri" w:hAnsi="Calibri" w:cs="Calibri"/>
        </w:rPr>
      </w:pPr>
    </w:p>
    <w:tbl>
      <w:tblPr>
        <w:tblW w:w="0" w:type="auto"/>
        <w:tblInd w:w="108" w:type="dxa"/>
        <w:tblLayout w:type="fixed"/>
        <w:tblLook w:val="0000" w:firstRow="0" w:lastRow="0" w:firstColumn="0" w:lastColumn="0" w:noHBand="0" w:noVBand="0"/>
      </w:tblPr>
      <w:tblGrid>
        <w:gridCol w:w="9781"/>
      </w:tblGrid>
      <w:tr w:rsidR="0066473A" w:rsidRPr="00D07322" w:rsidTr="004F00E7">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6473A" w:rsidRPr="00D02072" w:rsidRDefault="00F73584">
            <w:pPr>
              <w:autoSpaceDE w:val="0"/>
              <w:autoSpaceDN w:val="0"/>
              <w:adjustRightInd w:val="0"/>
              <w:spacing w:after="0" w:line="240" w:lineRule="auto"/>
              <w:rPr>
                <w:rFonts w:ascii="Calibri" w:hAnsi="Calibri" w:cs="Calibri"/>
                <w:b/>
                <w:bCs/>
                <w:i/>
                <w:sz w:val="24"/>
                <w:szCs w:val="24"/>
                <w:u w:val="single"/>
              </w:rPr>
            </w:pPr>
            <w:r w:rsidRPr="00D02072">
              <w:rPr>
                <w:rFonts w:ascii="Calibri" w:hAnsi="Calibri" w:cs="Calibri"/>
                <w:b/>
                <w:bCs/>
                <w:i/>
                <w:sz w:val="24"/>
                <w:szCs w:val="24"/>
                <w:u w:val="single"/>
              </w:rPr>
              <w:t>Séance 2</w:t>
            </w:r>
            <w:r w:rsidR="0066473A" w:rsidRPr="00D02072">
              <w:rPr>
                <w:rFonts w:ascii="Calibri" w:hAnsi="Calibri" w:cs="Calibri"/>
                <w:b/>
                <w:bCs/>
                <w:i/>
                <w:sz w:val="24"/>
                <w:szCs w:val="24"/>
                <w:u w:val="single"/>
              </w:rPr>
              <w:t xml:space="preserve"> : </w:t>
            </w:r>
            <w:r w:rsidR="009A2F22" w:rsidRPr="009A2F22">
              <w:rPr>
                <w:rFonts w:ascii="Calibri" w:hAnsi="Calibri" w:cs="Calibri"/>
                <w:bCs/>
                <w:sz w:val="24"/>
                <w:szCs w:val="24"/>
                <w:u w:val="single"/>
              </w:rPr>
              <w:t>acquisition du vocabulaire des couleurs et formes, à travers l’œuvre de Hundertwasser.</w:t>
            </w:r>
          </w:p>
          <w:p w:rsidR="0066473A" w:rsidRPr="00D02072" w:rsidRDefault="0066473A">
            <w:pPr>
              <w:autoSpaceDE w:val="0"/>
              <w:autoSpaceDN w:val="0"/>
              <w:adjustRightInd w:val="0"/>
              <w:spacing w:after="0" w:line="240" w:lineRule="auto"/>
              <w:rPr>
                <w:rFonts w:ascii="Calibri" w:hAnsi="Calibri" w:cs="Calibri"/>
                <w:b/>
                <w:bCs/>
                <w:i/>
                <w:sz w:val="24"/>
                <w:szCs w:val="24"/>
                <w:u w:val="single"/>
              </w:rPr>
            </w:pPr>
          </w:p>
          <w:p w:rsidR="0066473A" w:rsidRPr="00D02072" w:rsidRDefault="0066473A">
            <w:pPr>
              <w:autoSpaceDE w:val="0"/>
              <w:autoSpaceDN w:val="0"/>
              <w:adjustRightInd w:val="0"/>
              <w:spacing w:after="0" w:line="240" w:lineRule="auto"/>
              <w:rPr>
                <w:rFonts w:ascii="Calibri" w:hAnsi="Calibri" w:cs="Calibri"/>
                <w:b/>
                <w:bCs/>
                <w:i/>
                <w:sz w:val="24"/>
                <w:szCs w:val="24"/>
                <w:u w:val="single"/>
              </w:rPr>
            </w:pPr>
            <w:r w:rsidRPr="00D02072">
              <w:rPr>
                <w:rFonts w:ascii="Calibri" w:hAnsi="Calibri" w:cs="Calibri"/>
                <w:b/>
                <w:bCs/>
                <w:i/>
                <w:sz w:val="24"/>
                <w:szCs w:val="24"/>
              </w:rPr>
              <w:t xml:space="preserve">             </w:t>
            </w:r>
            <w:r w:rsidRPr="00D02072">
              <w:rPr>
                <w:rFonts w:ascii="Calibri" w:hAnsi="Calibri" w:cs="Calibri"/>
                <w:b/>
                <w:bCs/>
                <w:i/>
                <w:sz w:val="24"/>
                <w:szCs w:val="24"/>
                <w:u w:val="single"/>
              </w:rPr>
              <w:t xml:space="preserve"> Objectifs de séance :</w:t>
            </w:r>
          </w:p>
          <w:p w:rsidR="0066473A" w:rsidRPr="00D02072" w:rsidRDefault="0066473A">
            <w:pPr>
              <w:autoSpaceDE w:val="0"/>
              <w:autoSpaceDN w:val="0"/>
              <w:adjustRightInd w:val="0"/>
              <w:spacing w:after="0" w:line="240" w:lineRule="auto"/>
              <w:rPr>
                <w:rFonts w:ascii="Calibri" w:hAnsi="Calibri" w:cs="Calibri"/>
                <w:b/>
                <w:bCs/>
                <w:i/>
                <w:sz w:val="24"/>
                <w:szCs w:val="24"/>
                <w:u w:val="single"/>
              </w:rPr>
            </w:pPr>
          </w:p>
          <w:p w:rsidR="0066473A" w:rsidRPr="00D02072" w:rsidRDefault="0066473A" w:rsidP="0066473A">
            <w:pPr>
              <w:numPr>
                <w:ilvl w:val="0"/>
                <w:numId w:val="5"/>
              </w:numPr>
              <w:autoSpaceDE w:val="0"/>
              <w:autoSpaceDN w:val="0"/>
              <w:adjustRightInd w:val="0"/>
              <w:spacing w:after="0" w:line="240" w:lineRule="auto"/>
              <w:ind w:left="720" w:hanging="360"/>
              <w:rPr>
                <w:rFonts w:ascii="Calibri" w:hAnsi="Calibri" w:cs="Calibri"/>
                <w:i/>
                <w:sz w:val="24"/>
                <w:szCs w:val="24"/>
              </w:rPr>
            </w:pPr>
            <w:r w:rsidRPr="00D02072">
              <w:rPr>
                <w:rFonts w:ascii="Calibri" w:hAnsi="Calibri" w:cs="Calibri"/>
                <w:i/>
                <w:sz w:val="24"/>
                <w:szCs w:val="24"/>
                <w:u w:val="single"/>
              </w:rPr>
              <w:t>Histoire des Arts</w:t>
            </w:r>
            <w:r w:rsidRPr="00D02072">
              <w:rPr>
                <w:rFonts w:ascii="Calibri" w:hAnsi="Calibri" w:cs="Calibri"/>
                <w:i/>
                <w:sz w:val="24"/>
                <w:szCs w:val="24"/>
              </w:rPr>
              <w:t> </w:t>
            </w:r>
            <w:r w:rsidRPr="00D02072">
              <w:rPr>
                <w:rFonts w:ascii="Calibri" w:hAnsi="Calibri" w:cs="Calibri"/>
                <w:i/>
                <w:iCs/>
                <w:sz w:val="24"/>
                <w:szCs w:val="24"/>
              </w:rPr>
              <w:t>: Le XX° siècle et notre époque</w:t>
            </w:r>
            <w:r w:rsidRPr="00D02072">
              <w:rPr>
                <w:rFonts w:ascii="Calibri" w:hAnsi="Calibri" w:cs="Calibri"/>
                <w:i/>
                <w:sz w:val="24"/>
                <w:szCs w:val="24"/>
              </w:rPr>
              <w:t> : Architecture et œuvres picturales contemporaines (découverte et observation d’œuvr</w:t>
            </w:r>
            <w:r w:rsidRPr="00E671D8">
              <w:rPr>
                <w:rFonts w:ascii="Calibri" w:hAnsi="Calibri" w:cs="Calibri"/>
                <w:i/>
                <w:sz w:val="24"/>
                <w:szCs w:val="24"/>
              </w:rPr>
              <w:t>e</w:t>
            </w:r>
            <w:r w:rsidR="0020348F" w:rsidRPr="00E671D8">
              <w:rPr>
                <w:rFonts w:ascii="Calibri" w:hAnsi="Calibri" w:cs="Calibri"/>
                <w:i/>
                <w:sz w:val="24"/>
                <w:szCs w:val="24"/>
              </w:rPr>
              <w:t>s</w:t>
            </w:r>
            <w:r w:rsidRPr="00D02072">
              <w:rPr>
                <w:rFonts w:ascii="Calibri" w:hAnsi="Calibri" w:cs="Calibri"/>
                <w:i/>
                <w:sz w:val="24"/>
                <w:szCs w:val="24"/>
              </w:rPr>
              <w:t xml:space="preserve"> architecturales et picturales de Hundertwasser)</w:t>
            </w:r>
          </w:p>
          <w:p w:rsidR="0066473A" w:rsidRPr="00D02072" w:rsidRDefault="0066473A" w:rsidP="0066473A">
            <w:pPr>
              <w:numPr>
                <w:ilvl w:val="0"/>
                <w:numId w:val="5"/>
              </w:numPr>
              <w:autoSpaceDE w:val="0"/>
              <w:autoSpaceDN w:val="0"/>
              <w:adjustRightInd w:val="0"/>
              <w:spacing w:after="0" w:line="240" w:lineRule="auto"/>
              <w:ind w:left="720" w:hanging="360"/>
              <w:rPr>
                <w:rFonts w:ascii="Calibri" w:hAnsi="Calibri" w:cs="Calibri"/>
                <w:i/>
                <w:sz w:val="24"/>
                <w:szCs w:val="24"/>
              </w:rPr>
            </w:pPr>
            <w:r w:rsidRPr="00D02072">
              <w:rPr>
                <w:rFonts w:ascii="Calibri" w:hAnsi="Calibri" w:cs="Calibri"/>
                <w:i/>
                <w:sz w:val="24"/>
                <w:szCs w:val="24"/>
                <w:u w:val="single"/>
              </w:rPr>
              <w:t>Allemand </w:t>
            </w:r>
            <w:r w:rsidRPr="00D02072">
              <w:rPr>
                <w:rFonts w:ascii="Calibri" w:hAnsi="Calibri" w:cs="Calibri"/>
                <w:i/>
                <w:iCs/>
                <w:sz w:val="24"/>
                <w:szCs w:val="24"/>
              </w:rPr>
              <w:t>: Comprendre à l’oral</w:t>
            </w:r>
            <w:r w:rsidRPr="00D02072">
              <w:rPr>
                <w:rFonts w:ascii="Calibri" w:hAnsi="Calibri" w:cs="Calibri"/>
                <w:i/>
                <w:sz w:val="24"/>
                <w:szCs w:val="24"/>
              </w:rPr>
              <w:t> : formes et couleurs</w:t>
            </w:r>
          </w:p>
          <w:p w:rsidR="0066473A" w:rsidRPr="00D02072" w:rsidRDefault="0066473A">
            <w:pPr>
              <w:autoSpaceDE w:val="0"/>
              <w:autoSpaceDN w:val="0"/>
              <w:adjustRightInd w:val="0"/>
              <w:spacing w:after="0" w:line="240" w:lineRule="auto"/>
              <w:rPr>
                <w:rFonts w:ascii="Calibri" w:hAnsi="Calibri" w:cs="Calibri"/>
                <w:i/>
                <w:sz w:val="24"/>
                <w:szCs w:val="24"/>
              </w:rPr>
            </w:pPr>
          </w:p>
        </w:tc>
      </w:tr>
      <w:tr w:rsidR="0066473A" w:rsidTr="004F00E7">
        <w:trPr>
          <w:trHeight w:val="1"/>
        </w:trPr>
        <w:tc>
          <w:tcPr>
            <w:tcW w:w="9781" w:type="dxa"/>
            <w:tcBorders>
              <w:top w:val="single" w:sz="3" w:space="0" w:color="000000"/>
              <w:left w:val="single" w:sz="3" w:space="0" w:color="000000"/>
              <w:bottom w:val="single" w:sz="3" w:space="0" w:color="000000"/>
              <w:right w:val="single" w:sz="3" w:space="0" w:color="000000"/>
            </w:tcBorders>
            <w:shd w:val="clear" w:color="000000" w:fill="FFFFFF"/>
          </w:tcPr>
          <w:p w:rsidR="0066473A" w:rsidRPr="00E671D8" w:rsidRDefault="0066473A" w:rsidP="00D82D23">
            <w:pPr>
              <w:autoSpaceDE w:val="0"/>
              <w:autoSpaceDN w:val="0"/>
              <w:adjustRightInd w:val="0"/>
              <w:spacing w:after="0" w:line="240" w:lineRule="auto"/>
              <w:ind w:left="720"/>
              <w:jc w:val="both"/>
              <w:rPr>
                <w:rFonts w:ascii="Calibri" w:hAnsi="Calibri" w:cs="Calibri"/>
                <w:b/>
                <w:bCs/>
                <w:sz w:val="24"/>
                <w:szCs w:val="24"/>
                <w:u w:val="single"/>
              </w:rPr>
            </w:pPr>
          </w:p>
          <w:p w:rsidR="0066473A" w:rsidRPr="00E671D8" w:rsidRDefault="0066473A" w:rsidP="00D82D23">
            <w:pPr>
              <w:autoSpaceDE w:val="0"/>
              <w:autoSpaceDN w:val="0"/>
              <w:adjustRightInd w:val="0"/>
              <w:spacing w:after="0" w:line="240" w:lineRule="auto"/>
              <w:ind w:left="720"/>
              <w:jc w:val="both"/>
              <w:rPr>
                <w:rFonts w:ascii="Calibri" w:hAnsi="Calibri" w:cs="Calibri"/>
                <w:b/>
                <w:bCs/>
                <w:sz w:val="24"/>
                <w:szCs w:val="24"/>
                <w:u w:val="single"/>
              </w:rPr>
            </w:pPr>
            <w:r w:rsidRPr="00E671D8">
              <w:rPr>
                <w:rFonts w:ascii="Calibri" w:hAnsi="Calibri" w:cs="Calibri"/>
                <w:b/>
                <w:bCs/>
                <w:sz w:val="24"/>
                <w:szCs w:val="24"/>
                <w:u w:val="single"/>
              </w:rPr>
              <w:t>Déroulement :</w:t>
            </w:r>
          </w:p>
          <w:p w:rsidR="0066473A" w:rsidRPr="00E671D8" w:rsidRDefault="0066473A" w:rsidP="00D82D23">
            <w:pPr>
              <w:autoSpaceDE w:val="0"/>
              <w:autoSpaceDN w:val="0"/>
              <w:adjustRightInd w:val="0"/>
              <w:spacing w:after="0" w:line="240" w:lineRule="auto"/>
              <w:ind w:left="720"/>
              <w:jc w:val="both"/>
              <w:rPr>
                <w:rFonts w:ascii="Calibri" w:hAnsi="Calibri" w:cs="Calibri"/>
                <w:b/>
                <w:bCs/>
                <w:sz w:val="24"/>
                <w:szCs w:val="24"/>
                <w:u w:val="single"/>
              </w:rPr>
            </w:pPr>
          </w:p>
          <w:p w:rsidR="0066473A" w:rsidRPr="00E671D8" w:rsidRDefault="006F4649" w:rsidP="000E112D">
            <w:pPr>
              <w:pStyle w:val="Paragraphedeliste"/>
              <w:numPr>
                <w:ilvl w:val="0"/>
                <w:numId w:val="17"/>
              </w:numPr>
              <w:autoSpaceDE w:val="0"/>
              <w:autoSpaceDN w:val="0"/>
              <w:adjustRightInd w:val="0"/>
              <w:spacing w:after="0" w:line="240" w:lineRule="auto"/>
              <w:jc w:val="both"/>
              <w:rPr>
                <w:rFonts w:ascii="Calibri" w:hAnsi="Calibri" w:cs="Calibri"/>
                <w:b/>
                <w:bCs/>
                <w:sz w:val="24"/>
                <w:szCs w:val="24"/>
              </w:rPr>
            </w:pPr>
            <w:r w:rsidRPr="00E671D8">
              <w:rPr>
                <w:rFonts w:ascii="Calibri" w:hAnsi="Calibri" w:cs="Calibri"/>
                <w:bCs/>
                <w:sz w:val="24"/>
                <w:szCs w:val="24"/>
              </w:rPr>
              <w:t>Débuter la séance par un premier exercice de r</w:t>
            </w:r>
            <w:r w:rsidR="00F73584" w:rsidRPr="00E671D8">
              <w:rPr>
                <w:rFonts w:ascii="Calibri" w:hAnsi="Calibri" w:cs="Calibri"/>
                <w:bCs/>
                <w:sz w:val="24"/>
                <w:szCs w:val="24"/>
              </w:rPr>
              <w:t xml:space="preserve">éinvestissement </w:t>
            </w:r>
            <w:r w:rsidR="000E112D" w:rsidRPr="00E671D8">
              <w:rPr>
                <w:rFonts w:ascii="Calibri" w:hAnsi="Calibri" w:cs="Calibri"/>
                <w:bCs/>
                <w:sz w:val="24"/>
                <w:szCs w:val="24"/>
              </w:rPr>
              <w:t xml:space="preserve">à l’aide de </w:t>
            </w:r>
            <w:proofErr w:type="spellStart"/>
            <w:r w:rsidR="000E112D" w:rsidRPr="00E671D8">
              <w:rPr>
                <w:rFonts w:ascii="Calibri" w:hAnsi="Calibri" w:cs="Calibri"/>
                <w:bCs/>
                <w:sz w:val="24"/>
                <w:szCs w:val="24"/>
              </w:rPr>
              <w:t>Bildkarten</w:t>
            </w:r>
            <w:proofErr w:type="spellEnd"/>
            <w:r w:rsidR="000E112D" w:rsidRPr="00E671D8">
              <w:rPr>
                <w:rFonts w:ascii="Calibri" w:hAnsi="Calibri" w:cs="Calibri"/>
                <w:bCs/>
                <w:sz w:val="24"/>
                <w:szCs w:val="24"/>
              </w:rPr>
              <w:t xml:space="preserve"> représentant les formes </w:t>
            </w:r>
            <w:r w:rsidR="00B41E3E" w:rsidRPr="00E671D8">
              <w:rPr>
                <w:rFonts w:ascii="Calibri" w:hAnsi="Calibri" w:cs="Calibri"/>
                <w:bCs/>
                <w:sz w:val="24"/>
                <w:szCs w:val="24"/>
              </w:rPr>
              <w:t>et les couleurs de la séance 1 p</w:t>
            </w:r>
            <w:r w:rsidR="000E112D" w:rsidRPr="00E671D8">
              <w:rPr>
                <w:rFonts w:ascii="Calibri" w:hAnsi="Calibri" w:cs="Calibri"/>
                <w:bCs/>
                <w:sz w:val="24"/>
                <w:szCs w:val="24"/>
              </w:rPr>
              <w:t>uis</w:t>
            </w:r>
            <w:r w:rsidR="00B41E3E" w:rsidRPr="00E671D8">
              <w:rPr>
                <w:rFonts w:ascii="Calibri" w:hAnsi="Calibri" w:cs="Calibri"/>
                <w:bCs/>
                <w:sz w:val="24"/>
                <w:szCs w:val="24"/>
              </w:rPr>
              <w:t xml:space="preserve"> </w:t>
            </w:r>
            <w:r w:rsidR="000E112D" w:rsidRPr="00E671D8">
              <w:rPr>
                <w:rFonts w:ascii="Calibri" w:hAnsi="Calibri" w:cs="Calibri"/>
                <w:bCs/>
                <w:sz w:val="24"/>
                <w:szCs w:val="24"/>
              </w:rPr>
              <w:t xml:space="preserve"> rejouer </w:t>
            </w:r>
            <w:r w:rsidR="00F73584" w:rsidRPr="00E671D8">
              <w:rPr>
                <w:rFonts w:ascii="Calibri" w:hAnsi="Calibri" w:cs="Calibri"/>
                <w:bCs/>
                <w:sz w:val="24"/>
                <w:szCs w:val="24"/>
              </w:rPr>
              <w:t>au jeu de Bingo</w:t>
            </w:r>
            <w:r w:rsidR="000E112D" w:rsidRPr="00E671D8">
              <w:rPr>
                <w:rFonts w:ascii="Calibri" w:hAnsi="Calibri" w:cs="Calibri"/>
                <w:bCs/>
                <w:sz w:val="24"/>
                <w:szCs w:val="24"/>
              </w:rPr>
              <w:t>.</w:t>
            </w:r>
          </w:p>
          <w:p w:rsidR="000E112D" w:rsidRPr="00E671D8" w:rsidRDefault="000E112D" w:rsidP="000E112D">
            <w:pPr>
              <w:autoSpaceDE w:val="0"/>
              <w:autoSpaceDN w:val="0"/>
              <w:adjustRightInd w:val="0"/>
              <w:spacing w:after="0" w:line="240" w:lineRule="auto"/>
              <w:ind w:left="360"/>
              <w:jc w:val="both"/>
              <w:rPr>
                <w:rFonts w:ascii="Calibri" w:hAnsi="Calibri" w:cs="Calibri"/>
                <w:b/>
                <w:bCs/>
                <w:sz w:val="24"/>
                <w:szCs w:val="24"/>
              </w:rPr>
            </w:pPr>
          </w:p>
          <w:p w:rsidR="00BE45B7" w:rsidRPr="00E671D8" w:rsidRDefault="00D82D23" w:rsidP="00D82D23">
            <w:pPr>
              <w:numPr>
                <w:ilvl w:val="0"/>
                <w:numId w:val="5"/>
              </w:numPr>
              <w:autoSpaceDE w:val="0"/>
              <w:autoSpaceDN w:val="0"/>
              <w:adjustRightInd w:val="0"/>
              <w:spacing w:after="0" w:line="240" w:lineRule="auto"/>
              <w:ind w:left="720" w:hanging="360"/>
              <w:jc w:val="both"/>
              <w:rPr>
                <w:rFonts w:ascii="Calibri" w:hAnsi="Calibri" w:cs="Calibri"/>
                <w:bCs/>
                <w:sz w:val="24"/>
                <w:szCs w:val="24"/>
              </w:rPr>
            </w:pPr>
            <w:r w:rsidRPr="00E671D8">
              <w:rPr>
                <w:rFonts w:ascii="Calibri" w:hAnsi="Calibri" w:cs="Calibri"/>
                <w:bCs/>
                <w:sz w:val="24"/>
                <w:szCs w:val="24"/>
              </w:rPr>
              <w:t>Proposer aux élèves une f</w:t>
            </w:r>
            <w:r w:rsidR="00F73584" w:rsidRPr="00E671D8">
              <w:rPr>
                <w:rFonts w:ascii="Calibri" w:hAnsi="Calibri" w:cs="Calibri"/>
                <w:bCs/>
                <w:sz w:val="24"/>
                <w:szCs w:val="24"/>
              </w:rPr>
              <w:t>iche récapitula</w:t>
            </w:r>
            <w:r w:rsidRPr="00E671D8">
              <w:rPr>
                <w:rFonts w:ascii="Calibri" w:hAnsi="Calibri" w:cs="Calibri"/>
                <w:bCs/>
                <w:sz w:val="24"/>
                <w:szCs w:val="24"/>
              </w:rPr>
              <w:t>ti</w:t>
            </w:r>
            <w:r w:rsidR="00F73584" w:rsidRPr="00E671D8">
              <w:rPr>
                <w:rFonts w:ascii="Calibri" w:hAnsi="Calibri" w:cs="Calibri"/>
                <w:bCs/>
                <w:sz w:val="24"/>
                <w:szCs w:val="24"/>
              </w:rPr>
              <w:t xml:space="preserve">ve en </w:t>
            </w:r>
            <w:r w:rsidR="00B743B8" w:rsidRPr="00E671D8">
              <w:rPr>
                <w:rFonts w:ascii="Calibri" w:hAnsi="Calibri" w:cs="Calibri"/>
                <w:bCs/>
                <w:sz w:val="24"/>
                <w:szCs w:val="24"/>
              </w:rPr>
              <w:t>français pour f</w:t>
            </w:r>
            <w:r w:rsidR="0020348F" w:rsidRPr="00E671D8">
              <w:rPr>
                <w:rFonts w:ascii="Calibri" w:hAnsi="Calibri" w:cs="Calibri"/>
                <w:bCs/>
                <w:sz w:val="24"/>
                <w:szCs w:val="24"/>
              </w:rPr>
              <w:t xml:space="preserve">aire le point </w:t>
            </w:r>
            <w:r w:rsidR="00B743B8" w:rsidRPr="00E671D8">
              <w:rPr>
                <w:rFonts w:ascii="Calibri" w:hAnsi="Calibri" w:cs="Calibri"/>
                <w:bCs/>
                <w:sz w:val="24"/>
                <w:szCs w:val="24"/>
              </w:rPr>
              <w:t>et voir</w:t>
            </w:r>
            <w:r w:rsidR="00BE45B7" w:rsidRPr="00E671D8">
              <w:rPr>
                <w:rFonts w:ascii="Calibri" w:hAnsi="Calibri" w:cs="Calibri"/>
                <w:bCs/>
                <w:sz w:val="24"/>
                <w:szCs w:val="24"/>
              </w:rPr>
              <w:t xml:space="preserve"> qu’ils ont retenu s</w:t>
            </w:r>
            <w:r w:rsidR="009E4069" w:rsidRPr="00E671D8">
              <w:rPr>
                <w:rFonts w:ascii="Calibri" w:hAnsi="Calibri" w:cs="Calibri"/>
                <w:bCs/>
                <w:sz w:val="24"/>
                <w:szCs w:val="24"/>
              </w:rPr>
              <w:t>u</w:t>
            </w:r>
            <w:r w:rsidR="00BE45B7" w:rsidRPr="00E671D8">
              <w:rPr>
                <w:rFonts w:ascii="Calibri" w:hAnsi="Calibri" w:cs="Calibri"/>
                <w:bCs/>
                <w:sz w:val="24"/>
                <w:szCs w:val="24"/>
              </w:rPr>
              <w:t xml:space="preserve">r Hundertwasser </w:t>
            </w:r>
            <w:r w:rsidR="00F73584" w:rsidRPr="00E671D8">
              <w:rPr>
                <w:rFonts w:ascii="Calibri" w:hAnsi="Calibri" w:cs="Calibri"/>
                <w:bCs/>
                <w:sz w:val="24"/>
                <w:szCs w:val="24"/>
              </w:rPr>
              <w:t xml:space="preserve">et </w:t>
            </w:r>
            <w:r w:rsidR="0078561A" w:rsidRPr="00E671D8">
              <w:rPr>
                <w:rFonts w:ascii="Calibri" w:hAnsi="Calibri" w:cs="Calibri"/>
                <w:bCs/>
                <w:sz w:val="24"/>
                <w:szCs w:val="24"/>
              </w:rPr>
              <w:t>sur</w:t>
            </w:r>
            <w:r w:rsidR="00F73584" w:rsidRPr="00E671D8">
              <w:rPr>
                <w:rFonts w:ascii="Calibri" w:hAnsi="Calibri" w:cs="Calibri"/>
                <w:bCs/>
                <w:sz w:val="24"/>
                <w:szCs w:val="24"/>
              </w:rPr>
              <w:t xml:space="preserve"> ses œuvres. </w:t>
            </w:r>
          </w:p>
          <w:p w:rsidR="00F73584" w:rsidRPr="00E671D8" w:rsidRDefault="00BE45B7" w:rsidP="00BE45B7">
            <w:pPr>
              <w:autoSpaceDE w:val="0"/>
              <w:autoSpaceDN w:val="0"/>
              <w:adjustRightInd w:val="0"/>
              <w:spacing w:after="0" w:line="240" w:lineRule="auto"/>
              <w:ind w:left="360"/>
              <w:jc w:val="both"/>
              <w:rPr>
                <w:rFonts w:ascii="Calibri" w:hAnsi="Calibri" w:cs="Calibri"/>
                <w:bCs/>
                <w:sz w:val="24"/>
                <w:szCs w:val="24"/>
              </w:rPr>
            </w:pPr>
            <w:r w:rsidRPr="00E671D8">
              <w:rPr>
                <w:rFonts w:ascii="Calibri" w:hAnsi="Calibri" w:cs="Calibri"/>
                <w:bCs/>
                <w:sz w:val="24"/>
                <w:szCs w:val="24"/>
              </w:rPr>
              <w:t xml:space="preserve">       </w:t>
            </w:r>
            <w:r w:rsidR="00F73584" w:rsidRPr="00E671D8">
              <w:rPr>
                <w:rFonts w:ascii="Calibri" w:hAnsi="Calibri" w:cs="Calibri"/>
                <w:bCs/>
                <w:sz w:val="24"/>
                <w:szCs w:val="24"/>
              </w:rPr>
              <w:t xml:space="preserve">La première partie de la fiche se compose de questions à choix multiples en français. </w:t>
            </w:r>
          </w:p>
          <w:p w:rsidR="009E4069" w:rsidRPr="00E671D8" w:rsidRDefault="009E4069" w:rsidP="00BE45B7">
            <w:pPr>
              <w:autoSpaceDE w:val="0"/>
              <w:autoSpaceDN w:val="0"/>
              <w:adjustRightInd w:val="0"/>
              <w:spacing w:after="0" w:line="240" w:lineRule="auto"/>
              <w:ind w:left="360"/>
              <w:jc w:val="both"/>
              <w:rPr>
                <w:rFonts w:ascii="Calibri" w:hAnsi="Calibri" w:cs="Calibri"/>
                <w:bCs/>
                <w:sz w:val="24"/>
                <w:szCs w:val="24"/>
              </w:rPr>
            </w:pPr>
          </w:p>
          <w:p w:rsidR="00F73584" w:rsidRPr="00E671D8" w:rsidRDefault="009F6BDA" w:rsidP="00D82D23">
            <w:pPr>
              <w:numPr>
                <w:ilvl w:val="0"/>
                <w:numId w:val="5"/>
              </w:numPr>
              <w:autoSpaceDE w:val="0"/>
              <w:autoSpaceDN w:val="0"/>
              <w:adjustRightInd w:val="0"/>
              <w:spacing w:after="0" w:line="240" w:lineRule="auto"/>
              <w:ind w:left="720" w:hanging="360"/>
              <w:jc w:val="both"/>
              <w:rPr>
                <w:rFonts w:ascii="Calibri" w:hAnsi="Calibri" w:cs="Calibri"/>
                <w:bCs/>
                <w:sz w:val="24"/>
                <w:szCs w:val="24"/>
              </w:rPr>
            </w:pPr>
            <w:r w:rsidRPr="00E671D8">
              <w:rPr>
                <w:rFonts w:ascii="Calibri" w:hAnsi="Calibri" w:cs="Calibri"/>
                <w:bCs/>
                <w:color w:val="FF0000"/>
                <w:sz w:val="24"/>
                <w:szCs w:val="24"/>
              </w:rPr>
              <w:t> </w:t>
            </w:r>
            <w:r w:rsidR="00F73584" w:rsidRPr="00E671D8">
              <w:rPr>
                <w:rFonts w:ascii="Calibri" w:hAnsi="Calibri" w:cs="Calibri"/>
                <w:bCs/>
                <w:sz w:val="24"/>
                <w:szCs w:val="24"/>
              </w:rPr>
              <w:t xml:space="preserve">Une fois la fiche question corrigée, </w:t>
            </w:r>
            <w:r w:rsidR="00F73584" w:rsidRPr="00E671D8">
              <w:rPr>
                <w:rFonts w:ascii="Calibri" w:hAnsi="Calibri" w:cs="Calibri"/>
                <w:bCs/>
                <w:color w:val="000000" w:themeColor="text1"/>
                <w:sz w:val="24"/>
                <w:szCs w:val="24"/>
              </w:rPr>
              <w:t xml:space="preserve">on </w:t>
            </w:r>
            <w:r w:rsidR="00E671D8">
              <w:rPr>
                <w:rFonts w:ascii="Calibri" w:hAnsi="Calibri" w:cs="Calibri"/>
                <w:bCs/>
                <w:color w:val="000000" w:themeColor="text1"/>
                <w:sz w:val="24"/>
                <w:szCs w:val="24"/>
              </w:rPr>
              <w:t>distribue</w:t>
            </w:r>
            <w:r w:rsidR="00F73584" w:rsidRPr="00E671D8">
              <w:rPr>
                <w:rFonts w:ascii="Calibri" w:hAnsi="Calibri" w:cs="Calibri"/>
                <w:bCs/>
                <w:color w:val="000000" w:themeColor="text1"/>
                <w:sz w:val="24"/>
                <w:szCs w:val="24"/>
              </w:rPr>
              <w:t xml:space="preserve"> au</w:t>
            </w:r>
            <w:r w:rsidR="00BE45B7" w:rsidRPr="00E671D8">
              <w:rPr>
                <w:rFonts w:ascii="Calibri" w:hAnsi="Calibri" w:cs="Calibri"/>
                <w:bCs/>
                <w:color w:val="000000" w:themeColor="text1"/>
                <w:sz w:val="24"/>
                <w:szCs w:val="24"/>
              </w:rPr>
              <w:t>x élèves un coloriag</w:t>
            </w:r>
            <w:r w:rsidR="00F73584" w:rsidRPr="00E671D8">
              <w:rPr>
                <w:rFonts w:ascii="Calibri" w:hAnsi="Calibri" w:cs="Calibri"/>
                <w:bCs/>
                <w:color w:val="000000" w:themeColor="text1"/>
                <w:sz w:val="24"/>
                <w:szCs w:val="24"/>
              </w:rPr>
              <w:t xml:space="preserve">e </w:t>
            </w:r>
            <w:r w:rsidR="00F73584" w:rsidRPr="00E671D8">
              <w:rPr>
                <w:rFonts w:ascii="Calibri" w:hAnsi="Calibri" w:cs="Calibri"/>
                <w:bCs/>
                <w:sz w:val="24"/>
                <w:szCs w:val="24"/>
              </w:rPr>
              <w:t xml:space="preserve">d’une reproduction de </w:t>
            </w:r>
            <w:r w:rsidR="00651835" w:rsidRPr="00E671D8">
              <w:rPr>
                <w:rFonts w:ascii="Calibri" w:hAnsi="Calibri" w:cs="Calibri"/>
                <w:bCs/>
                <w:sz w:val="24"/>
                <w:szCs w:val="24"/>
              </w:rPr>
              <w:t>Hundertwasser en noir et blanc (dans doc. ci-joint).</w:t>
            </w:r>
            <w:r w:rsidR="0020348F" w:rsidRPr="00E671D8">
              <w:rPr>
                <w:rFonts w:ascii="Calibri" w:hAnsi="Calibri" w:cs="Calibri"/>
                <w:bCs/>
                <w:sz w:val="24"/>
                <w:szCs w:val="24"/>
              </w:rPr>
              <w:t xml:space="preserve"> Donner le lien si ce n'est pas libre de droits</w:t>
            </w:r>
          </w:p>
          <w:p w:rsidR="0066473A" w:rsidRPr="00E671D8" w:rsidRDefault="00AB3182" w:rsidP="00D82D23">
            <w:pPr>
              <w:autoSpaceDE w:val="0"/>
              <w:autoSpaceDN w:val="0"/>
              <w:adjustRightInd w:val="0"/>
              <w:spacing w:after="0" w:line="240" w:lineRule="auto"/>
              <w:ind w:left="720"/>
              <w:jc w:val="both"/>
              <w:rPr>
                <w:rFonts w:ascii="Calibri" w:hAnsi="Calibri" w:cs="Calibri"/>
                <w:bCs/>
                <w:sz w:val="24"/>
                <w:szCs w:val="24"/>
              </w:rPr>
            </w:pPr>
            <w:r w:rsidRPr="00E671D8">
              <w:rPr>
                <w:rFonts w:ascii="Calibri" w:hAnsi="Calibri" w:cs="Calibri"/>
                <w:bCs/>
                <w:sz w:val="24"/>
                <w:szCs w:val="24"/>
              </w:rPr>
              <w:t>C’est un coloriag</w:t>
            </w:r>
            <w:r w:rsidR="00BE45B7" w:rsidRPr="00E671D8">
              <w:rPr>
                <w:rFonts w:ascii="Calibri" w:hAnsi="Calibri" w:cs="Calibri"/>
                <w:bCs/>
                <w:sz w:val="24"/>
                <w:szCs w:val="24"/>
              </w:rPr>
              <w:t>e « diri</w:t>
            </w:r>
            <w:r w:rsidRPr="00E671D8">
              <w:rPr>
                <w:rFonts w:ascii="Calibri" w:hAnsi="Calibri" w:cs="Calibri"/>
                <w:bCs/>
                <w:sz w:val="24"/>
                <w:szCs w:val="24"/>
              </w:rPr>
              <w:t>g</w:t>
            </w:r>
            <w:r w:rsidR="00BE45B7" w:rsidRPr="00E671D8">
              <w:rPr>
                <w:rFonts w:ascii="Calibri" w:hAnsi="Calibri" w:cs="Calibri"/>
                <w:bCs/>
                <w:sz w:val="24"/>
                <w:szCs w:val="24"/>
              </w:rPr>
              <w:t>é » où i</w:t>
            </w:r>
            <w:r w:rsidR="00F73584" w:rsidRPr="00E671D8">
              <w:rPr>
                <w:rFonts w:ascii="Calibri" w:hAnsi="Calibri" w:cs="Calibri"/>
                <w:bCs/>
                <w:sz w:val="24"/>
                <w:szCs w:val="24"/>
              </w:rPr>
              <w:t>l s’</w:t>
            </w:r>
            <w:r w:rsidR="00BE45B7" w:rsidRPr="00E671D8">
              <w:rPr>
                <w:rFonts w:ascii="Calibri" w:hAnsi="Calibri" w:cs="Calibri"/>
                <w:bCs/>
                <w:sz w:val="24"/>
                <w:szCs w:val="24"/>
              </w:rPr>
              <w:t>agit de repérer</w:t>
            </w:r>
            <w:r w:rsidR="00F73584" w:rsidRPr="00E671D8">
              <w:rPr>
                <w:rFonts w:ascii="Calibri" w:hAnsi="Calibri" w:cs="Calibri"/>
                <w:bCs/>
                <w:sz w:val="24"/>
                <w:szCs w:val="24"/>
              </w:rPr>
              <w:t xml:space="preserve"> les couleurs et</w:t>
            </w:r>
            <w:r w:rsidR="00BE45B7" w:rsidRPr="00E671D8">
              <w:rPr>
                <w:rFonts w:ascii="Calibri" w:hAnsi="Calibri" w:cs="Calibri"/>
                <w:bCs/>
                <w:sz w:val="24"/>
                <w:szCs w:val="24"/>
              </w:rPr>
              <w:t xml:space="preserve"> les</w:t>
            </w:r>
            <w:r w:rsidR="00F73584" w:rsidRPr="00E671D8">
              <w:rPr>
                <w:rFonts w:ascii="Calibri" w:hAnsi="Calibri" w:cs="Calibri"/>
                <w:bCs/>
                <w:sz w:val="24"/>
                <w:szCs w:val="24"/>
              </w:rPr>
              <w:t xml:space="preserve"> formes déjà étudiées</w:t>
            </w:r>
            <w:r w:rsidR="00BE45B7" w:rsidRPr="00E671D8">
              <w:rPr>
                <w:rFonts w:ascii="Calibri" w:hAnsi="Calibri" w:cs="Calibri"/>
                <w:bCs/>
                <w:sz w:val="24"/>
                <w:szCs w:val="24"/>
              </w:rPr>
              <w:t xml:space="preserve"> en allemand.</w:t>
            </w:r>
          </w:p>
          <w:p w:rsidR="00F241B9" w:rsidRPr="00E671D8" w:rsidRDefault="00BE45B7" w:rsidP="00F241B9">
            <w:pPr>
              <w:autoSpaceDE w:val="0"/>
              <w:autoSpaceDN w:val="0"/>
              <w:adjustRightInd w:val="0"/>
              <w:spacing w:after="0" w:line="240" w:lineRule="auto"/>
              <w:ind w:left="720"/>
              <w:jc w:val="both"/>
              <w:rPr>
                <w:rFonts w:ascii="Calibri" w:hAnsi="Calibri" w:cs="Calibri"/>
                <w:bCs/>
                <w:sz w:val="24"/>
                <w:szCs w:val="24"/>
              </w:rPr>
            </w:pPr>
            <w:r w:rsidRPr="00E671D8">
              <w:rPr>
                <w:rFonts w:ascii="Calibri" w:hAnsi="Calibri" w:cs="Calibri"/>
                <w:bCs/>
                <w:sz w:val="24"/>
                <w:szCs w:val="24"/>
              </w:rPr>
              <w:t xml:space="preserve">On dicte en allemand les formes à </w:t>
            </w:r>
            <w:r w:rsidR="00DC6EBC" w:rsidRPr="00E671D8">
              <w:rPr>
                <w:rFonts w:ascii="Calibri" w:hAnsi="Calibri" w:cs="Calibri"/>
                <w:bCs/>
                <w:sz w:val="24"/>
                <w:szCs w:val="24"/>
              </w:rPr>
              <w:t>trouver</w:t>
            </w:r>
            <w:r w:rsidRPr="00E671D8">
              <w:rPr>
                <w:rFonts w:ascii="Calibri" w:hAnsi="Calibri" w:cs="Calibri"/>
                <w:bCs/>
                <w:sz w:val="24"/>
                <w:szCs w:val="24"/>
              </w:rPr>
              <w:t xml:space="preserve"> dans l’image et la couleur</w:t>
            </w:r>
            <w:r w:rsidR="00D536AC" w:rsidRPr="00E671D8">
              <w:rPr>
                <w:rFonts w:ascii="Calibri" w:hAnsi="Calibri" w:cs="Calibri"/>
                <w:bCs/>
                <w:sz w:val="24"/>
                <w:szCs w:val="24"/>
              </w:rPr>
              <w:t xml:space="preserve"> choisie</w:t>
            </w:r>
            <w:r w:rsidRPr="00E671D8">
              <w:rPr>
                <w:rFonts w:ascii="Calibri" w:hAnsi="Calibri" w:cs="Calibri"/>
                <w:bCs/>
                <w:sz w:val="24"/>
                <w:szCs w:val="24"/>
              </w:rPr>
              <w:t xml:space="preserve"> pour</w:t>
            </w:r>
            <w:r w:rsidR="00D536AC" w:rsidRPr="00E671D8">
              <w:rPr>
                <w:rFonts w:ascii="Calibri" w:hAnsi="Calibri" w:cs="Calibri"/>
                <w:bCs/>
                <w:sz w:val="24"/>
                <w:szCs w:val="24"/>
              </w:rPr>
              <w:t xml:space="preserve"> les colorier</w:t>
            </w:r>
            <w:r w:rsidR="00F241B9" w:rsidRPr="00E671D8">
              <w:rPr>
                <w:rFonts w:ascii="Calibri" w:hAnsi="Calibri" w:cs="Calibri"/>
                <w:bCs/>
                <w:sz w:val="24"/>
                <w:szCs w:val="24"/>
              </w:rPr>
              <w:t>.</w:t>
            </w:r>
          </w:p>
          <w:p w:rsidR="000D7041" w:rsidRPr="00E671D8" w:rsidRDefault="00A872B6" w:rsidP="00F241B9">
            <w:pPr>
              <w:pStyle w:val="Paragraphedeliste"/>
              <w:numPr>
                <w:ilvl w:val="0"/>
                <w:numId w:val="18"/>
              </w:numPr>
              <w:autoSpaceDE w:val="0"/>
              <w:autoSpaceDN w:val="0"/>
              <w:adjustRightInd w:val="0"/>
              <w:spacing w:after="0" w:line="240" w:lineRule="auto"/>
              <w:jc w:val="both"/>
              <w:rPr>
                <w:rFonts w:ascii="Calibri" w:hAnsi="Calibri" w:cs="Calibri"/>
                <w:b/>
                <w:bCs/>
                <w:i/>
                <w:sz w:val="24"/>
                <w:szCs w:val="24"/>
                <w:lang w:val="en-US"/>
              </w:rPr>
            </w:pPr>
            <w:r w:rsidRPr="00E671D8">
              <w:rPr>
                <w:rFonts w:ascii="Calibri" w:hAnsi="Calibri" w:cs="Calibri"/>
                <w:b/>
                <w:bCs/>
                <w:i/>
                <w:sz w:val="24"/>
                <w:szCs w:val="24"/>
                <w:lang w:val="en-US"/>
              </w:rPr>
              <w:t xml:space="preserve">Das </w:t>
            </w:r>
            <w:proofErr w:type="spellStart"/>
            <w:r w:rsidR="00540E00" w:rsidRPr="00E671D8">
              <w:rPr>
                <w:rFonts w:ascii="Calibri" w:hAnsi="Calibri" w:cs="Calibri"/>
                <w:b/>
                <w:bCs/>
                <w:i/>
                <w:sz w:val="24"/>
                <w:szCs w:val="24"/>
                <w:lang w:val="en-US"/>
              </w:rPr>
              <w:t>Dreieck</w:t>
            </w:r>
            <w:proofErr w:type="spellEnd"/>
            <w:r w:rsidR="00540E00" w:rsidRPr="00E671D8">
              <w:rPr>
                <w:rFonts w:ascii="Calibri" w:hAnsi="Calibri" w:cs="Calibri"/>
                <w:b/>
                <w:bCs/>
                <w:i/>
                <w:sz w:val="24"/>
                <w:szCs w:val="24"/>
                <w:lang w:val="en-US"/>
              </w:rPr>
              <w:t xml:space="preserve"> </w:t>
            </w:r>
            <w:proofErr w:type="spellStart"/>
            <w:proofErr w:type="gramStart"/>
            <w:r w:rsidRPr="00E671D8">
              <w:rPr>
                <w:rFonts w:ascii="Calibri" w:hAnsi="Calibri" w:cs="Calibri"/>
                <w:b/>
                <w:bCs/>
                <w:i/>
                <w:sz w:val="24"/>
                <w:szCs w:val="24"/>
                <w:lang w:val="en-US"/>
              </w:rPr>
              <w:t>ist</w:t>
            </w:r>
            <w:proofErr w:type="spellEnd"/>
            <w:proofErr w:type="gramEnd"/>
            <w:r w:rsidR="00C439D8" w:rsidRPr="00E671D8">
              <w:rPr>
                <w:rFonts w:ascii="Calibri" w:hAnsi="Calibri" w:cs="Calibri"/>
                <w:b/>
                <w:bCs/>
                <w:i/>
                <w:sz w:val="24"/>
                <w:szCs w:val="24"/>
                <w:lang w:val="en-US"/>
              </w:rPr>
              <w:t xml:space="preserve"> </w:t>
            </w:r>
            <w:proofErr w:type="spellStart"/>
            <w:r w:rsidR="00C439D8" w:rsidRPr="00E671D8">
              <w:rPr>
                <w:rFonts w:ascii="Calibri" w:hAnsi="Calibri" w:cs="Calibri"/>
                <w:b/>
                <w:bCs/>
                <w:i/>
                <w:sz w:val="24"/>
                <w:szCs w:val="24"/>
                <w:lang w:val="en-US"/>
              </w:rPr>
              <w:t>gelb</w:t>
            </w:r>
            <w:proofErr w:type="spellEnd"/>
            <w:r w:rsidR="000D7041" w:rsidRPr="00E671D8">
              <w:rPr>
                <w:rFonts w:ascii="Calibri" w:hAnsi="Calibri" w:cs="Calibri"/>
                <w:b/>
                <w:bCs/>
                <w:i/>
                <w:sz w:val="24"/>
                <w:szCs w:val="24"/>
                <w:lang w:val="en-US"/>
              </w:rPr>
              <w:t>.</w:t>
            </w:r>
          </w:p>
          <w:p w:rsidR="000D7041" w:rsidRPr="00E671D8" w:rsidRDefault="00452FD9" w:rsidP="000D7041">
            <w:pPr>
              <w:pStyle w:val="Paragraphedeliste"/>
              <w:numPr>
                <w:ilvl w:val="0"/>
                <w:numId w:val="18"/>
              </w:numPr>
              <w:autoSpaceDE w:val="0"/>
              <w:autoSpaceDN w:val="0"/>
              <w:adjustRightInd w:val="0"/>
              <w:spacing w:after="0" w:line="240" w:lineRule="auto"/>
              <w:jc w:val="both"/>
              <w:rPr>
                <w:rFonts w:ascii="Calibri" w:hAnsi="Calibri" w:cs="Calibri"/>
                <w:b/>
                <w:bCs/>
                <w:i/>
                <w:sz w:val="24"/>
                <w:szCs w:val="24"/>
                <w:lang w:val="en-US"/>
              </w:rPr>
            </w:pPr>
            <w:r w:rsidRPr="00E671D8">
              <w:rPr>
                <w:rFonts w:ascii="Calibri" w:hAnsi="Calibri" w:cs="Calibri"/>
                <w:b/>
                <w:bCs/>
                <w:i/>
                <w:sz w:val="24"/>
                <w:szCs w:val="24"/>
                <w:lang w:val="en-US"/>
              </w:rPr>
              <w:t>Der</w:t>
            </w:r>
            <w:r w:rsidR="00F77367" w:rsidRPr="00E671D8">
              <w:rPr>
                <w:rFonts w:ascii="Calibri" w:hAnsi="Calibri" w:cs="Calibri"/>
                <w:b/>
                <w:bCs/>
                <w:i/>
                <w:sz w:val="24"/>
                <w:szCs w:val="24"/>
                <w:lang w:val="en-US"/>
              </w:rPr>
              <w:t xml:space="preserve"> </w:t>
            </w:r>
            <w:proofErr w:type="spellStart"/>
            <w:r w:rsidR="00F77367" w:rsidRPr="00E671D8">
              <w:rPr>
                <w:rFonts w:ascii="Calibri" w:hAnsi="Calibri" w:cs="Calibri"/>
                <w:b/>
                <w:bCs/>
                <w:i/>
                <w:sz w:val="24"/>
                <w:szCs w:val="24"/>
                <w:lang w:val="en-US"/>
              </w:rPr>
              <w:t>Kreis</w:t>
            </w:r>
            <w:proofErr w:type="spellEnd"/>
            <w:r w:rsidR="00540E00" w:rsidRPr="00E671D8">
              <w:rPr>
                <w:rFonts w:ascii="Calibri" w:hAnsi="Calibri" w:cs="Calibri"/>
                <w:b/>
                <w:bCs/>
                <w:i/>
                <w:sz w:val="24"/>
                <w:szCs w:val="24"/>
                <w:lang w:val="en-US"/>
              </w:rPr>
              <w:t xml:space="preserve"> </w:t>
            </w:r>
            <w:proofErr w:type="spellStart"/>
            <w:proofErr w:type="gramStart"/>
            <w:r w:rsidRPr="00E671D8">
              <w:rPr>
                <w:rFonts w:ascii="Calibri" w:hAnsi="Calibri" w:cs="Calibri"/>
                <w:b/>
                <w:bCs/>
                <w:i/>
                <w:sz w:val="24"/>
                <w:szCs w:val="24"/>
                <w:lang w:val="en-US"/>
              </w:rPr>
              <w:t>ist</w:t>
            </w:r>
            <w:proofErr w:type="spellEnd"/>
            <w:proofErr w:type="gramEnd"/>
            <w:r w:rsidR="00C439D8" w:rsidRPr="00E671D8">
              <w:rPr>
                <w:rFonts w:ascii="Calibri" w:hAnsi="Calibri" w:cs="Calibri"/>
                <w:b/>
                <w:bCs/>
                <w:i/>
                <w:sz w:val="24"/>
                <w:szCs w:val="24"/>
                <w:lang w:val="en-US"/>
              </w:rPr>
              <w:t xml:space="preserve"> rot</w:t>
            </w:r>
            <w:r w:rsidR="000D7041" w:rsidRPr="00E671D8">
              <w:rPr>
                <w:rFonts w:ascii="Calibri" w:hAnsi="Calibri" w:cs="Calibri"/>
                <w:b/>
                <w:bCs/>
                <w:i/>
                <w:sz w:val="24"/>
                <w:szCs w:val="24"/>
                <w:lang w:val="en-US"/>
              </w:rPr>
              <w:t>.</w:t>
            </w:r>
          </w:p>
          <w:p w:rsidR="00540E00" w:rsidRPr="00E671D8" w:rsidRDefault="00170CA0" w:rsidP="000D7041">
            <w:pPr>
              <w:pStyle w:val="Paragraphedeliste"/>
              <w:numPr>
                <w:ilvl w:val="0"/>
                <w:numId w:val="18"/>
              </w:numPr>
              <w:autoSpaceDE w:val="0"/>
              <w:autoSpaceDN w:val="0"/>
              <w:adjustRightInd w:val="0"/>
              <w:spacing w:after="0" w:line="240" w:lineRule="auto"/>
              <w:jc w:val="both"/>
              <w:rPr>
                <w:rFonts w:ascii="Calibri" w:hAnsi="Calibri" w:cs="Calibri"/>
                <w:b/>
                <w:bCs/>
                <w:i/>
                <w:sz w:val="24"/>
                <w:szCs w:val="24"/>
                <w:lang w:val="en-US"/>
              </w:rPr>
            </w:pPr>
            <w:r w:rsidRPr="00E671D8">
              <w:rPr>
                <w:rFonts w:ascii="Calibri" w:hAnsi="Calibri" w:cs="Calibri"/>
                <w:b/>
                <w:bCs/>
                <w:i/>
                <w:sz w:val="24"/>
                <w:szCs w:val="24"/>
                <w:lang w:val="en-US"/>
              </w:rPr>
              <w:t>Das</w:t>
            </w:r>
            <w:r w:rsidR="00540E00" w:rsidRPr="00E671D8">
              <w:rPr>
                <w:rFonts w:ascii="Calibri" w:hAnsi="Calibri" w:cs="Calibri"/>
                <w:b/>
                <w:bCs/>
                <w:i/>
                <w:sz w:val="24"/>
                <w:szCs w:val="24"/>
                <w:lang w:val="en-US"/>
              </w:rPr>
              <w:t xml:space="preserve"> </w:t>
            </w:r>
            <w:proofErr w:type="spellStart"/>
            <w:r w:rsidR="007F4051" w:rsidRPr="00E671D8">
              <w:rPr>
                <w:rFonts w:ascii="Calibri" w:hAnsi="Calibri" w:cs="Calibri"/>
                <w:b/>
                <w:bCs/>
                <w:i/>
                <w:sz w:val="24"/>
                <w:szCs w:val="24"/>
                <w:lang w:val="en-US"/>
              </w:rPr>
              <w:t>Vier</w:t>
            </w:r>
            <w:r w:rsidRPr="00E671D8">
              <w:rPr>
                <w:rFonts w:ascii="Calibri" w:hAnsi="Calibri" w:cs="Calibri"/>
                <w:b/>
                <w:bCs/>
                <w:i/>
                <w:sz w:val="24"/>
                <w:szCs w:val="24"/>
                <w:lang w:val="en-US"/>
              </w:rPr>
              <w:t>eck</w:t>
            </w:r>
            <w:proofErr w:type="spellEnd"/>
            <w:r w:rsidR="00540E00" w:rsidRPr="00E671D8">
              <w:rPr>
                <w:rFonts w:ascii="Calibri" w:hAnsi="Calibri" w:cs="Calibri"/>
                <w:b/>
                <w:bCs/>
                <w:i/>
                <w:sz w:val="24"/>
                <w:szCs w:val="24"/>
                <w:lang w:val="en-US"/>
              </w:rPr>
              <w:t xml:space="preserve"> </w:t>
            </w:r>
            <w:proofErr w:type="spellStart"/>
            <w:proofErr w:type="gramStart"/>
            <w:r w:rsidRPr="00E671D8">
              <w:rPr>
                <w:rFonts w:ascii="Calibri" w:hAnsi="Calibri" w:cs="Calibri"/>
                <w:b/>
                <w:bCs/>
                <w:i/>
                <w:sz w:val="24"/>
                <w:szCs w:val="24"/>
                <w:lang w:val="en-US"/>
              </w:rPr>
              <w:t>ist</w:t>
            </w:r>
            <w:proofErr w:type="spellEnd"/>
            <w:proofErr w:type="gramEnd"/>
            <w:r w:rsidR="00C439D8" w:rsidRPr="00E671D8">
              <w:rPr>
                <w:rFonts w:ascii="Calibri" w:hAnsi="Calibri" w:cs="Calibri"/>
                <w:b/>
                <w:bCs/>
                <w:i/>
                <w:sz w:val="24"/>
                <w:szCs w:val="24"/>
                <w:lang w:val="en-US"/>
              </w:rPr>
              <w:t xml:space="preserve"> </w:t>
            </w:r>
            <w:proofErr w:type="spellStart"/>
            <w:r w:rsidR="00C439D8" w:rsidRPr="00E671D8">
              <w:rPr>
                <w:rFonts w:ascii="Calibri" w:hAnsi="Calibri" w:cs="Calibri"/>
                <w:b/>
                <w:bCs/>
                <w:i/>
                <w:sz w:val="24"/>
                <w:szCs w:val="24"/>
                <w:lang w:val="en-US"/>
              </w:rPr>
              <w:t>grün</w:t>
            </w:r>
            <w:proofErr w:type="spellEnd"/>
            <w:r w:rsidR="00540E00" w:rsidRPr="00E671D8">
              <w:rPr>
                <w:rFonts w:ascii="Calibri" w:hAnsi="Calibri" w:cs="Calibri"/>
                <w:b/>
                <w:bCs/>
                <w:i/>
                <w:sz w:val="24"/>
                <w:szCs w:val="24"/>
                <w:lang w:val="en-US"/>
              </w:rPr>
              <w:t>.</w:t>
            </w:r>
          </w:p>
          <w:p w:rsidR="00540E00" w:rsidRPr="00E671D8" w:rsidRDefault="00170CA0" w:rsidP="000D7041">
            <w:pPr>
              <w:pStyle w:val="Paragraphedeliste"/>
              <w:numPr>
                <w:ilvl w:val="0"/>
                <w:numId w:val="18"/>
              </w:numPr>
              <w:autoSpaceDE w:val="0"/>
              <w:autoSpaceDN w:val="0"/>
              <w:adjustRightInd w:val="0"/>
              <w:spacing w:after="0" w:line="240" w:lineRule="auto"/>
              <w:jc w:val="both"/>
              <w:rPr>
                <w:rFonts w:ascii="Calibri" w:hAnsi="Calibri" w:cs="Calibri"/>
                <w:b/>
                <w:bCs/>
                <w:i/>
                <w:sz w:val="24"/>
                <w:szCs w:val="24"/>
                <w:lang w:val="en-US"/>
              </w:rPr>
            </w:pPr>
            <w:r w:rsidRPr="00E671D8">
              <w:rPr>
                <w:rFonts w:ascii="Calibri" w:hAnsi="Calibri" w:cs="Calibri"/>
                <w:b/>
                <w:bCs/>
                <w:i/>
                <w:sz w:val="24"/>
                <w:szCs w:val="24"/>
                <w:lang w:val="en-US"/>
              </w:rPr>
              <w:t xml:space="preserve">Das Quadrat </w:t>
            </w:r>
            <w:proofErr w:type="spellStart"/>
            <w:proofErr w:type="gramStart"/>
            <w:r w:rsidRPr="00E671D8">
              <w:rPr>
                <w:rFonts w:ascii="Calibri" w:hAnsi="Calibri" w:cs="Calibri"/>
                <w:b/>
                <w:bCs/>
                <w:i/>
                <w:sz w:val="24"/>
                <w:szCs w:val="24"/>
                <w:lang w:val="en-US"/>
              </w:rPr>
              <w:t>ist</w:t>
            </w:r>
            <w:proofErr w:type="spellEnd"/>
            <w:proofErr w:type="gramEnd"/>
            <w:r w:rsidRPr="00E671D8">
              <w:rPr>
                <w:rFonts w:ascii="Calibri" w:hAnsi="Calibri" w:cs="Calibri"/>
                <w:b/>
                <w:bCs/>
                <w:i/>
                <w:sz w:val="24"/>
                <w:szCs w:val="24"/>
                <w:lang w:val="en-US"/>
              </w:rPr>
              <w:t xml:space="preserve"> </w:t>
            </w:r>
            <w:proofErr w:type="spellStart"/>
            <w:r w:rsidR="00C439D8" w:rsidRPr="00E671D8">
              <w:rPr>
                <w:rFonts w:ascii="Calibri" w:hAnsi="Calibri" w:cs="Calibri"/>
                <w:b/>
                <w:bCs/>
                <w:i/>
                <w:sz w:val="24"/>
                <w:szCs w:val="24"/>
                <w:lang w:val="en-US"/>
              </w:rPr>
              <w:t>blau</w:t>
            </w:r>
            <w:proofErr w:type="spellEnd"/>
            <w:r w:rsidR="00540E00" w:rsidRPr="00E671D8">
              <w:rPr>
                <w:rFonts w:ascii="Calibri" w:hAnsi="Calibri" w:cs="Calibri"/>
                <w:b/>
                <w:bCs/>
                <w:i/>
                <w:sz w:val="24"/>
                <w:szCs w:val="24"/>
                <w:lang w:val="en-US"/>
              </w:rPr>
              <w:t>.</w:t>
            </w:r>
          </w:p>
          <w:p w:rsidR="00B550B2" w:rsidRPr="00E671D8" w:rsidRDefault="00B550B2" w:rsidP="000D7041">
            <w:pPr>
              <w:pStyle w:val="Paragraphedeliste"/>
              <w:numPr>
                <w:ilvl w:val="0"/>
                <w:numId w:val="18"/>
              </w:numPr>
              <w:autoSpaceDE w:val="0"/>
              <w:autoSpaceDN w:val="0"/>
              <w:adjustRightInd w:val="0"/>
              <w:spacing w:after="0" w:line="240" w:lineRule="auto"/>
              <w:jc w:val="both"/>
              <w:rPr>
                <w:rFonts w:ascii="Calibri" w:hAnsi="Calibri" w:cs="Calibri"/>
                <w:b/>
                <w:bCs/>
                <w:i/>
                <w:sz w:val="24"/>
                <w:szCs w:val="24"/>
                <w:lang w:val="en-US"/>
              </w:rPr>
            </w:pPr>
          </w:p>
          <w:p w:rsidR="00B550B2" w:rsidRPr="00E671D8" w:rsidRDefault="00B550B2" w:rsidP="00B550B2">
            <w:pPr>
              <w:pStyle w:val="Paragraphedeliste"/>
              <w:numPr>
                <w:ilvl w:val="0"/>
                <w:numId w:val="17"/>
              </w:numPr>
              <w:autoSpaceDE w:val="0"/>
              <w:autoSpaceDN w:val="0"/>
              <w:adjustRightInd w:val="0"/>
              <w:spacing w:after="0" w:line="240" w:lineRule="auto"/>
              <w:jc w:val="both"/>
              <w:rPr>
                <w:rFonts w:ascii="Calibri" w:hAnsi="Calibri" w:cs="Calibri"/>
                <w:bCs/>
                <w:sz w:val="24"/>
                <w:szCs w:val="24"/>
              </w:rPr>
            </w:pPr>
            <w:r w:rsidRPr="00E671D8">
              <w:rPr>
                <w:rFonts w:ascii="Calibri" w:hAnsi="Calibri" w:cs="Calibri"/>
                <w:bCs/>
                <w:sz w:val="24"/>
                <w:szCs w:val="24"/>
              </w:rPr>
              <w:t>Repérer, dans l’image distribuée, d’autres formes en français pour amener du vocabulaire nouveau qui sera réinve</w:t>
            </w:r>
            <w:r w:rsidR="00EC0A85" w:rsidRPr="00E671D8">
              <w:rPr>
                <w:rFonts w:ascii="Calibri" w:hAnsi="Calibri" w:cs="Calibri"/>
                <w:bCs/>
                <w:sz w:val="24"/>
                <w:szCs w:val="24"/>
              </w:rPr>
              <w:t>sti lors d’une prochaine séance :</w:t>
            </w:r>
          </w:p>
          <w:p w:rsidR="00B550B2" w:rsidRPr="006D7C39" w:rsidRDefault="00B550B2" w:rsidP="00EC0A85">
            <w:pPr>
              <w:autoSpaceDE w:val="0"/>
              <w:autoSpaceDN w:val="0"/>
              <w:adjustRightInd w:val="0"/>
              <w:spacing w:after="0" w:line="240" w:lineRule="auto"/>
              <w:ind w:left="708"/>
              <w:jc w:val="both"/>
              <w:rPr>
                <w:rFonts w:ascii="Calibri" w:hAnsi="Calibri" w:cs="Calibri"/>
                <w:bCs/>
                <w:sz w:val="24"/>
                <w:szCs w:val="24"/>
                <w:lang w:val="de-DE"/>
              </w:rPr>
            </w:pPr>
            <w:proofErr w:type="spellStart"/>
            <w:r w:rsidRPr="006D7C39">
              <w:rPr>
                <w:rFonts w:ascii="Calibri" w:hAnsi="Calibri" w:cs="Calibri"/>
                <w:bCs/>
                <w:i/>
                <w:sz w:val="24"/>
                <w:szCs w:val="24"/>
                <w:lang w:val="de-DE"/>
              </w:rPr>
              <w:t>Courbe</w:t>
            </w:r>
            <w:proofErr w:type="spellEnd"/>
            <w:r w:rsidRPr="006D7C39">
              <w:rPr>
                <w:rFonts w:ascii="Calibri" w:hAnsi="Calibri" w:cs="Calibri"/>
                <w:bCs/>
                <w:i/>
                <w:sz w:val="24"/>
                <w:szCs w:val="24"/>
                <w:lang w:val="de-DE"/>
              </w:rPr>
              <w:t xml:space="preserve">, </w:t>
            </w:r>
            <w:proofErr w:type="spellStart"/>
            <w:proofErr w:type="gramStart"/>
            <w:r w:rsidRPr="006D7C39">
              <w:rPr>
                <w:rFonts w:ascii="Calibri" w:hAnsi="Calibri" w:cs="Calibri"/>
                <w:bCs/>
                <w:i/>
                <w:sz w:val="24"/>
                <w:szCs w:val="24"/>
                <w:lang w:val="de-DE"/>
              </w:rPr>
              <w:t>ligne</w:t>
            </w:r>
            <w:proofErr w:type="spellEnd"/>
            <w:r w:rsidRPr="006D7C39">
              <w:rPr>
                <w:rFonts w:ascii="Calibri" w:hAnsi="Calibri" w:cs="Calibri"/>
                <w:bCs/>
                <w:i/>
                <w:sz w:val="24"/>
                <w:szCs w:val="24"/>
                <w:lang w:val="de-DE"/>
              </w:rPr>
              <w:t> </w:t>
            </w:r>
            <w:r w:rsidRPr="006D7C39">
              <w:rPr>
                <w:rFonts w:ascii="Calibri" w:hAnsi="Calibri" w:cs="Calibri"/>
                <w:bCs/>
                <w:sz w:val="24"/>
                <w:szCs w:val="24"/>
                <w:lang w:val="de-DE"/>
              </w:rPr>
              <w:t>:</w:t>
            </w:r>
            <w:proofErr w:type="gramEnd"/>
            <w:r w:rsidRPr="006D7C39">
              <w:rPr>
                <w:rFonts w:ascii="Calibri" w:hAnsi="Calibri" w:cs="Calibri"/>
                <w:bCs/>
                <w:sz w:val="24"/>
                <w:szCs w:val="24"/>
                <w:lang w:val="de-DE"/>
              </w:rPr>
              <w:t xml:space="preserve"> </w:t>
            </w:r>
            <w:r w:rsidR="009F6BDA" w:rsidRPr="006D7C39">
              <w:rPr>
                <w:rFonts w:ascii="Calibri" w:hAnsi="Calibri" w:cs="Calibri"/>
                <w:b/>
                <w:bCs/>
                <w:i/>
                <w:sz w:val="24"/>
                <w:szCs w:val="24"/>
                <w:lang w:val="de-DE"/>
              </w:rPr>
              <w:t>die Kurve (</w:t>
            </w:r>
            <w:r w:rsidR="009F6BDA" w:rsidRPr="006D7C39">
              <w:rPr>
                <w:rFonts w:ascii="Calibri" w:hAnsi="Calibri" w:cs="Calibri"/>
                <w:bCs/>
                <w:i/>
                <w:sz w:val="24"/>
                <w:szCs w:val="24"/>
                <w:lang w:val="de-DE"/>
              </w:rPr>
              <w:t xml:space="preserve">die </w:t>
            </w:r>
            <w:r w:rsidRPr="006D7C39">
              <w:rPr>
                <w:rFonts w:ascii="Calibri" w:hAnsi="Calibri" w:cs="Calibri"/>
                <w:bCs/>
                <w:i/>
                <w:sz w:val="24"/>
                <w:szCs w:val="24"/>
                <w:lang w:val="de-DE"/>
              </w:rPr>
              <w:t>Kurven</w:t>
            </w:r>
            <w:r w:rsidR="009F6BDA" w:rsidRPr="006D7C39">
              <w:rPr>
                <w:rFonts w:ascii="Calibri" w:hAnsi="Calibri" w:cs="Calibri"/>
                <w:b/>
                <w:bCs/>
                <w:i/>
                <w:sz w:val="24"/>
                <w:szCs w:val="24"/>
                <w:lang w:val="de-DE"/>
              </w:rPr>
              <w:t>)</w:t>
            </w:r>
            <w:r w:rsidRPr="006D7C39">
              <w:rPr>
                <w:rFonts w:ascii="Calibri" w:hAnsi="Calibri" w:cs="Calibri"/>
                <w:b/>
                <w:bCs/>
                <w:i/>
                <w:sz w:val="24"/>
                <w:szCs w:val="24"/>
                <w:lang w:val="de-DE"/>
              </w:rPr>
              <w:t xml:space="preserve">, </w:t>
            </w:r>
            <w:r w:rsidR="009F6BDA" w:rsidRPr="006D7C39">
              <w:rPr>
                <w:rFonts w:ascii="Calibri" w:hAnsi="Calibri" w:cs="Calibri"/>
                <w:b/>
                <w:bCs/>
                <w:i/>
                <w:sz w:val="24"/>
                <w:szCs w:val="24"/>
                <w:lang w:val="de-DE"/>
              </w:rPr>
              <w:t>die Linie (</w:t>
            </w:r>
            <w:r w:rsidR="009F6BDA" w:rsidRPr="006D7C39">
              <w:rPr>
                <w:rFonts w:ascii="Calibri" w:hAnsi="Calibri" w:cs="Calibri"/>
                <w:bCs/>
                <w:i/>
                <w:sz w:val="24"/>
                <w:szCs w:val="24"/>
                <w:lang w:val="de-DE"/>
              </w:rPr>
              <w:t>die Linie</w:t>
            </w:r>
            <w:r w:rsidR="009F6BDA" w:rsidRPr="006D7C39">
              <w:rPr>
                <w:rFonts w:ascii="Calibri" w:hAnsi="Calibri" w:cs="Calibri"/>
                <w:b/>
                <w:bCs/>
                <w:i/>
                <w:sz w:val="24"/>
                <w:szCs w:val="24"/>
                <w:lang w:val="de-DE"/>
              </w:rPr>
              <w:t>)</w:t>
            </w:r>
          </w:p>
          <w:p w:rsidR="00B550B2" w:rsidRPr="00E671D8" w:rsidRDefault="00B550B2" w:rsidP="00B550B2">
            <w:pPr>
              <w:autoSpaceDE w:val="0"/>
              <w:autoSpaceDN w:val="0"/>
              <w:adjustRightInd w:val="0"/>
              <w:spacing w:after="0" w:line="240" w:lineRule="auto"/>
              <w:ind w:left="720"/>
              <w:jc w:val="both"/>
              <w:rPr>
                <w:rFonts w:ascii="Calibri" w:hAnsi="Calibri" w:cs="Calibri"/>
                <w:bCs/>
                <w:sz w:val="24"/>
                <w:szCs w:val="24"/>
              </w:rPr>
            </w:pPr>
            <w:r w:rsidRPr="00E671D8">
              <w:rPr>
                <w:rFonts w:ascii="Calibri" w:hAnsi="Calibri" w:cs="Calibri"/>
                <w:bCs/>
                <w:sz w:val="24"/>
                <w:szCs w:val="24"/>
              </w:rPr>
              <w:t xml:space="preserve">Puis compléter le vocabulaire sur les couleurs : </w:t>
            </w:r>
            <w:proofErr w:type="spellStart"/>
            <w:r w:rsidRPr="00E671D8">
              <w:rPr>
                <w:rFonts w:ascii="Calibri" w:hAnsi="Calibri" w:cs="Calibri"/>
                <w:b/>
                <w:bCs/>
                <w:i/>
                <w:sz w:val="24"/>
                <w:szCs w:val="24"/>
              </w:rPr>
              <w:t>schwarz</w:t>
            </w:r>
            <w:proofErr w:type="spellEnd"/>
            <w:r w:rsidRPr="00E671D8">
              <w:rPr>
                <w:rFonts w:ascii="Calibri" w:hAnsi="Calibri" w:cs="Calibri"/>
                <w:b/>
                <w:bCs/>
                <w:i/>
                <w:sz w:val="24"/>
                <w:szCs w:val="24"/>
              </w:rPr>
              <w:t xml:space="preserve">, </w:t>
            </w:r>
            <w:proofErr w:type="spellStart"/>
            <w:r w:rsidRPr="00E671D8">
              <w:rPr>
                <w:rFonts w:ascii="Calibri" w:hAnsi="Calibri" w:cs="Calibri"/>
                <w:b/>
                <w:bCs/>
                <w:i/>
                <w:sz w:val="24"/>
                <w:szCs w:val="24"/>
              </w:rPr>
              <w:t>wei</w:t>
            </w:r>
            <w:r w:rsidR="003D090E" w:rsidRPr="00E671D8">
              <w:rPr>
                <w:rFonts w:ascii="Calibri" w:hAnsi="Calibri" w:cs="Calibri"/>
                <w:b/>
                <w:bCs/>
                <w:i/>
                <w:sz w:val="24"/>
                <w:szCs w:val="24"/>
              </w:rPr>
              <w:t>ß</w:t>
            </w:r>
            <w:proofErr w:type="spellEnd"/>
            <w:r w:rsidRPr="00E671D8">
              <w:rPr>
                <w:rFonts w:ascii="Calibri" w:hAnsi="Calibri" w:cs="Calibri"/>
                <w:b/>
                <w:bCs/>
                <w:i/>
                <w:sz w:val="24"/>
                <w:szCs w:val="24"/>
              </w:rPr>
              <w:t xml:space="preserve">, </w:t>
            </w:r>
            <w:proofErr w:type="spellStart"/>
            <w:r w:rsidRPr="00E671D8">
              <w:rPr>
                <w:rFonts w:ascii="Calibri" w:hAnsi="Calibri" w:cs="Calibri"/>
                <w:b/>
                <w:bCs/>
                <w:i/>
                <w:sz w:val="24"/>
                <w:szCs w:val="24"/>
              </w:rPr>
              <w:t>lila</w:t>
            </w:r>
            <w:proofErr w:type="spellEnd"/>
            <w:r w:rsidRPr="00E671D8">
              <w:rPr>
                <w:rFonts w:ascii="Calibri" w:hAnsi="Calibri" w:cs="Calibri"/>
                <w:b/>
                <w:bCs/>
                <w:i/>
                <w:sz w:val="24"/>
                <w:szCs w:val="24"/>
              </w:rPr>
              <w:t xml:space="preserve">, rosa, </w:t>
            </w:r>
            <w:proofErr w:type="spellStart"/>
            <w:r w:rsidRPr="00E671D8">
              <w:rPr>
                <w:rFonts w:ascii="Calibri" w:hAnsi="Calibri" w:cs="Calibri"/>
                <w:b/>
                <w:bCs/>
                <w:i/>
                <w:sz w:val="24"/>
                <w:szCs w:val="24"/>
              </w:rPr>
              <w:t>braun</w:t>
            </w:r>
            <w:proofErr w:type="spellEnd"/>
            <w:r w:rsidRPr="00E671D8">
              <w:rPr>
                <w:rFonts w:ascii="Calibri" w:hAnsi="Calibri" w:cs="Calibri"/>
                <w:b/>
                <w:bCs/>
                <w:i/>
                <w:sz w:val="24"/>
                <w:szCs w:val="24"/>
              </w:rPr>
              <w:t>, gold</w:t>
            </w:r>
            <w:r w:rsidRPr="00E671D8">
              <w:rPr>
                <w:rFonts w:ascii="Calibri" w:hAnsi="Calibri" w:cs="Calibri"/>
                <w:bCs/>
                <w:sz w:val="24"/>
                <w:szCs w:val="24"/>
              </w:rPr>
              <w:t xml:space="preserve"> (avec des </w:t>
            </w:r>
            <w:proofErr w:type="spellStart"/>
            <w:r w:rsidRPr="00E671D8">
              <w:rPr>
                <w:rFonts w:ascii="Calibri" w:hAnsi="Calibri" w:cs="Calibri"/>
                <w:bCs/>
                <w:sz w:val="24"/>
                <w:szCs w:val="24"/>
              </w:rPr>
              <w:t>Bildkarten</w:t>
            </w:r>
            <w:proofErr w:type="spellEnd"/>
            <w:r w:rsidR="005368BF" w:rsidRPr="00E671D8">
              <w:rPr>
                <w:rFonts w:ascii="Calibri" w:hAnsi="Calibri" w:cs="Calibri"/>
                <w:bCs/>
                <w:sz w:val="24"/>
                <w:szCs w:val="24"/>
              </w:rPr>
              <w:t xml:space="preserve"> ou un petit jeu avec les crayo</w:t>
            </w:r>
            <w:r w:rsidRPr="00E671D8">
              <w:rPr>
                <w:rFonts w:ascii="Calibri" w:hAnsi="Calibri" w:cs="Calibri"/>
                <w:bCs/>
                <w:sz w:val="24"/>
                <w:szCs w:val="24"/>
              </w:rPr>
              <w:t>ns de couleurs)</w:t>
            </w:r>
            <w:r w:rsidR="006348E6" w:rsidRPr="00E671D8">
              <w:rPr>
                <w:rFonts w:ascii="Calibri" w:hAnsi="Calibri" w:cs="Calibri"/>
                <w:bCs/>
                <w:sz w:val="24"/>
                <w:szCs w:val="24"/>
              </w:rPr>
              <w:t>.</w:t>
            </w:r>
          </w:p>
          <w:p w:rsidR="00BE45B7" w:rsidRPr="00E671D8" w:rsidRDefault="00BE45B7" w:rsidP="00B550B2">
            <w:pPr>
              <w:autoSpaceDE w:val="0"/>
              <w:autoSpaceDN w:val="0"/>
              <w:adjustRightInd w:val="0"/>
              <w:spacing w:after="0" w:line="240" w:lineRule="auto"/>
              <w:jc w:val="both"/>
              <w:rPr>
                <w:rFonts w:ascii="Calibri" w:hAnsi="Calibri" w:cs="Calibri"/>
                <w:bCs/>
                <w:sz w:val="24"/>
                <w:szCs w:val="24"/>
              </w:rPr>
            </w:pPr>
          </w:p>
          <w:p w:rsidR="00A73F84" w:rsidRPr="00E671D8" w:rsidRDefault="00A73F84" w:rsidP="00554B75">
            <w:pPr>
              <w:pStyle w:val="Paragraphedeliste"/>
              <w:numPr>
                <w:ilvl w:val="0"/>
                <w:numId w:val="17"/>
              </w:numPr>
              <w:autoSpaceDE w:val="0"/>
              <w:autoSpaceDN w:val="0"/>
              <w:adjustRightInd w:val="0"/>
              <w:spacing w:after="0" w:line="240" w:lineRule="auto"/>
              <w:jc w:val="both"/>
              <w:rPr>
                <w:rFonts w:ascii="Calibri" w:hAnsi="Calibri" w:cs="Calibri"/>
                <w:bCs/>
                <w:sz w:val="24"/>
                <w:szCs w:val="24"/>
              </w:rPr>
            </w:pPr>
            <w:r w:rsidRPr="00E671D8">
              <w:rPr>
                <w:rFonts w:ascii="Calibri" w:hAnsi="Calibri" w:cs="Calibri"/>
                <w:bCs/>
                <w:sz w:val="24"/>
                <w:szCs w:val="24"/>
              </w:rPr>
              <w:t xml:space="preserve">Une fois la </w:t>
            </w:r>
            <w:r w:rsidR="00F241B9" w:rsidRPr="00E671D8">
              <w:rPr>
                <w:rFonts w:ascii="Calibri" w:hAnsi="Calibri" w:cs="Calibri"/>
                <w:bCs/>
                <w:sz w:val="24"/>
                <w:szCs w:val="24"/>
              </w:rPr>
              <w:t>dictée faite</w:t>
            </w:r>
            <w:r w:rsidRPr="00E671D8">
              <w:rPr>
                <w:rFonts w:ascii="Calibri" w:hAnsi="Calibri" w:cs="Calibri"/>
                <w:bCs/>
                <w:sz w:val="24"/>
                <w:szCs w:val="24"/>
              </w:rPr>
              <w:t xml:space="preserve">, </w:t>
            </w:r>
            <w:r w:rsidR="00C44C6F" w:rsidRPr="00E671D8">
              <w:rPr>
                <w:rFonts w:ascii="Calibri" w:hAnsi="Calibri" w:cs="Calibri"/>
                <w:bCs/>
                <w:sz w:val="24"/>
                <w:szCs w:val="24"/>
              </w:rPr>
              <w:t>le vocabulaire réinvesti et acquis</w:t>
            </w:r>
            <w:r w:rsidR="00F73584" w:rsidRPr="00E671D8">
              <w:rPr>
                <w:rFonts w:ascii="Calibri" w:hAnsi="Calibri" w:cs="Calibri"/>
                <w:bCs/>
                <w:sz w:val="24"/>
                <w:szCs w:val="24"/>
              </w:rPr>
              <w:t>, les é</w:t>
            </w:r>
            <w:r w:rsidR="00BE45B7" w:rsidRPr="00E671D8">
              <w:rPr>
                <w:rFonts w:ascii="Calibri" w:hAnsi="Calibri" w:cs="Calibri"/>
                <w:bCs/>
                <w:sz w:val="24"/>
                <w:szCs w:val="24"/>
              </w:rPr>
              <w:t>l</w:t>
            </w:r>
            <w:r w:rsidR="00F73584" w:rsidRPr="00E671D8">
              <w:rPr>
                <w:rFonts w:ascii="Calibri" w:hAnsi="Calibri" w:cs="Calibri"/>
                <w:bCs/>
                <w:sz w:val="24"/>
                <w:szCs w:val="24"/>
              </w:rPr>
              <w:t>è</w:t>
            </w:r>
            <w:r w:rsidR="00BE45B7" w:rsidRPr="00E671D8">
              <w:rPr>
                <w:rFonts w:ascii="Calibri" w:hAnsi="Calibri" w:cs="Calibri"/>
                <w:bCs/>
                <w:sz w:val="24"/>
                <w:szCs w:val="24"/>
              </w:rPr>
              <w:t>ves pourront terminer le coloria</w:t>
            </w:r>
            <w:r w:rsidRPr="00E671D8">
              <w:rPr>
                <w:rFonts w:ascii="Calibri" w:hAnsi="Calibri" w:cs="Calibri"/>
                <w:bCs/>
                <w:sz w:val="24"/>
                <w:szCs w:val="24"/>
              </w:rPr>
              <w:t>ge seuls et à leur manière.</w:t>
            </w:r>
          </w:p>
          <w:p w:rsidR="00F73584" w:rsidRPr="00E671D8" w:rsidRDefault="00F73584" w:rsidP="00B550B2">
            <w:pPr>
              <w:autoSpaceDE w:val="0"/>
              <w:autoSpaceDN w:val="0"/>
              <w:adjustRightInd w:val="0"/>
              <w:spacing w:after="0" w:line="240" w:lineRule="auto"/>
              <w:jc w:val="both"/>
              <w:rPr>
                <w:rFonts w:ascii="Calibri" w:hAnsi="Calibri" w:cs="Calibri"/>
                <w:sz w:val="24"/>
                <w:szCs w:val="24"/>
              </w:rPr>
            </w:pPr>
          </w:p>
        </w:tc>
      </w:tr>
    </w:tbl>
    <w:p w:rsidR="00E728B4" w:rsidRDefault="00E728B4" w:rsidP="00D82D23">
      <w:pPr>
        <w:autoSpaceDE w:val="0"/>
        <w:autoSpaceDN w:val="0"/>
        <w:adjustRightInd w:val="0"/>
        <w:jc w:val="both"/>
        <w:rPr>
          <w:rFonts w:ascii="Calibri" w:hAnsi="Calibri" w:cs="Calibri"/>
        </w:rPr>
      </w:pPr>
    </w:p>
    <w:p w:rsidR="00E728B4" w:rsidRDefault="00E728B4" w:rsidP="00D82D23">
      <w:pPr>
        <w:autoSpaceDE w:val="0"/>
        <w:autoSpaceDN w:val="0"/>
        <w:adjustRightInd w:val="0"/>
        <w:jc w:val="both"/>
        <w:rPr>
          <w:rFonts w:ascii="Calibri" w:hAnsi="Calibri" w:cs="Calibri"/>
        </w:rPr>
      </w:pPr>
    </w:p>
    <w:p w:rsidR="00E728B4" w:rsidRDefault="00E728B4" w:rsidP="00D82D23">
      <w:pPr>
        <w:autoSpaceDE w:val="0"/>
        <w:autoSpaceDN w:val="0"/>
        <w:adjustRightInd w:val="0"/>
        <w:jc w:val="both"/>
        <w:rPr>
          <w:rFonts w:ascii="Calibri" w:hAnsi="Calibri" w:cs="Calibri"/>
        </w:rPr>
      </w:pPr>
    </w:p>
    <w:p w:rsidR="005368BF" w:rsidRDefault="005368BF" w:rsidP="00D82D23">
      <w:pPr>
        <w:autoSpaceDE w:val="0"/>
        <w:autoSpaceDN w:val="0"/>
        <w:adjustRightInd w:val="0"/>
        <w:jc w:val="both"/>
        <w:rPr>
          <w:rFonts w:ascii="Calibri" w:hAnsi="Calibri" w:cs="Calibri"/>
        </w:rPr>
      </w:pPr>
    </w:p>
    <w:p w:rsidR="005368BF" w:rsidRDefault="005368BF" w:rsidP="00D82D23">
      <w:pPr>
        <w:autoSpaceDE w:val="0"/>
        <w:autoSpaceDN w:val="0"/>
        <w:adjustRightInd w:val="0"/>
        <w:jc w:val="both"/>
        <w:rPr>
          <w:rFonts w:ascii="Calibri" w:hAnsi="Calibri" w:cs="Calibri"/>
        </w:rPr>
      </w:pPr>
    </w:p>
    <w:p w:rsidR="008D66DA" w:rsidRDefault="008D66DA" w:rsidP="00D02072">
      <w:pPr>
        <w:autoSpaceDE w:val="0"/>
        <w:autoSpaceDN w:val="0"/>
        <w:adjustRightInd w:val="0"/>
        <w:rPr>
          <w:rFonts w:ascii="Calibri" w:hAnsi="Calibri" w:cs="Calibri"/>
        </w:rPr>
      </w:pPr>
    </w:p>
    <w:p w:rsidR="003F1692" w:rsidRDefault="003F1692" w:rsidP="00665F93">
      <w:pPr>
        <w:jc w:val="center"/>
      </w:pPr>
    </w:p>
    <w:tbl>
      <w:tblPr>
        <w:tblStyle w:val="Grilledutableau"/>
        <w:tblW w:w="0" w:type="auto"/>
        <w:tblLook w:val="04A0" w:firstRow="1" w:lastRow="0" w:firstColumn="1" w:lastColumn="0" w:noHBand="0" w:noVBand="1"/>
      </w:tblPr>
      <w:tblGrid>
        <w:gridCol w:w="9889"/>
      </w:tblGrid>
      <w:tr w:rsidR="00F91748" w:rsidRPr="00D02072" w:rsidTr="004F00E7">
        <w:tc>
          <w:tcPr>
            <w:tcW w:w="9889" w:type="dxa"/>
          </w:tcPr>
          <w:p w:rsidR="00D04DC5" w:rsidRDefault="00F91748" w:rsidP="007C4CB9">
            <w:r>
              <w:rPr>
                <w:b/>
                <w:i/>
                <w:sz w:val="24"/>
                <w:szCs w:val="24"/>
                <w:u w:val="single"/>
              </w:rPr>
              <w:t>Séance</w:t>
            </w:r>
            <w:r w:rsidR="00D04DC5">
              <w:rPr>
                <w:b/>
                <w:i/>
                <w:sz w:val="24"/>
                <w:szCs w:val="24"/>
                <w:u w:val="single"/>
              </w:rPr>
              <w:t>s</w:t>
            </w:r>
            <w:r>
              <w:rPr>
                <w:b/>
                <w:i/>
                <w:sz w:val="24"/>
                <w:szCs w:val="24"/>
                <w:u w:val="single"/>
              </w:rPr>
              <w:t xml:space="preserve"> 3</w:t>
            </w:r>
            <w:r w:rsidRPr="00D02072">
              <w:rPr>
                <w:b/>
                <w:i/>
                <w:sz w:val="24"/>
                <w:szCs w:val="24"/>
                <w:u w:val="single"/>
              </w:rPr>
              <w:t> </w:t>
            </w:r>
            <w:r w:rsidR="00D04DC5">
              <w:rPr>
                <w:b/>
                <w:i/>
                <w:sz w:val="24"/>
                <w:szCs w:val="24"/>
                <w:u w:val="single"/>
              </w:rPr>
              <w:t xml:space="preserve">et 4 </w:t>
            </w:r>
            <w:r w:rsidR="00D04DC5" w:rsidRPr="00D04DC5">
              <w:rPr>
                <w:i/>
                <w:sz w:val="24"/>
                <w:szCs w:val="24"/>
              </w:rPr>
              <w:t xml:space="preserve">(temps à déterminer selon le nombre d’élèves) </w:t>
            </w:r>
            <w:r w:rsidRPr="00D04DC5">
              <w:rPr>
                <w:i/>
                <w:sz w:val="24"/>
                <w:szCs w:val="24"/>
              </w:rPr>
              <w:t>:</w:t>
            </w:r>
            <w:r w:rsidR="00D82D8B">
              <w:t xml:space="preserve"> </w:t>
            </w:r>
          </w:p>
          <w:p w:rsidR="00F91748" w:rsidRDefault="00D82D8B" w:rsidP="007C4CB9">
            <w:pPr>
              <w:rPr>
                <w:sz w:val="24"/>
                <w:szCs w:val="24"/>
              </w:rPr>
            </w:pPr>
            <w:r w:rsidRPr="00D04DC5">
              <w:rPr>
                <w:sz w:val="24"/>
                <w:szCs w:val="24"/>
                <w:u w:val="single"/>
              </w:rPr>
              <w:t>Production</w:t>
            </w:r>
            <w:r w:rsidR="009A2F22" w:rsidRPr="00D04DC5">
              <w:rPr>
                <w:sz w:val="24"/>
                <w:szCs w:val="24"/>
                <w:u w:val="single"/>
              </w:rPr>
              <w:t xml:space="preserve"> collective</w:t>
            </w:r>
            <w:r w:rsidRPr="00D04DC5">
              <w:rPr>
                <w:sz w:val="24"/>
                <w:szCs w:val="24"/>
                <w:u w:val="single"/>
              </w:rPr>
              <w:t xml:space="preserve"> </w:t>
            </w:r>
            <w:r w:rsidR="009A2F22" w:rsidRPr="00D04DC5">
              <w:rPr>
                <w:sz w:val="24"/>
                <w:szCs w:val="24"/>
                <w:u w:val="single"/>
              </w:rPr>
              <w:t xml:space="preserve">d’un bâtiment à la manière de </w:t>
            </w:r>
            <w:r w:rsidR="009332B9" w:rsidRPr="00D04DC5">
              <w:rPr>
                <w:sz w:val="24"/>
                <w:szCs w:val="24"/>
                <w:u w:val="single"/>
              </w:rPr>
              <w:t>Hundertwasser</w:t>
            </w:r>
            <w:r w:rsidR="009332B9">
              <w:rPr>
                <w:sz w:val="24"/>
                <w:szCs w:val="24"/>
              </w:rPr>
              <w:t>.</w:t>
            </w:r>
          </w:p>
          <w:p w:rsidR="00D04DC5" w:rsidRPr="009A2F22" w:rsidRDefault="00D04DC5" w:rsidP="007C4CB9">
            <w:pPr>
              <w:rPr>
                <w:b/>
                <w:i/>
                <w:sz w:val="24"/>
                <w:szCs w:val="24"/>
                <w:u w:val="single"/>
              </w:rPr>
            </w:pPr>
          </w:p>
          <w:p w:rsidR="00F91748" w:rsidRDefault="009332B9" w:rsidP="007C4CB9">
            <w:pPr>
              <w:rPr>
                <w:sz w:val="24"/>
                <w:szCs w:val="24"/>
              </w:rPr>
            </w:pPr>
            <w:r>
              <w:rPr>
                <w:sz w:val="24"/>
                <w:szCs w:val="24"/>
              </w:rPr>
              <w:t xml:space="preserve">Chaque élève fera une petite partie du bâtiment, puis elles seront assemblées (comme un puzzle) et collés pour former un grand bâtiment à la manière de Hundertwasser  (tours et toits oignons comme dans la  </w:t>
            </w:r>
            <w:r w:rsidRPr="009332B9">
              <w:rPr>
                <w:sz w:val="24"/>
                <w:szCs w:val="24"/>
                <w:u w:val="single"/>
              </w:rPr>
              <w:t xml:space="preserve">Ronald </w:t>
            </w:r>
            <w:proofErr w:type="spellStart"/>
            <w:r w:rsidRPr="009332B9">
              <w:rPr>
                <w:sz w:val="24"/>
                <w:szCs w:val="24"/>
                <w:u w:val="single"/>
              </w:rPr>
              <w:t>MacDonald</w:t>
            </w:r>
            <w:proofErr w:type="spellEnd"/>
            <w:r w:rsidRPr="009332B9">
              <w:rPr>
                <w:sz w:val="24"/>
                <w:szCs w:val="24"/>
                <w:u w:val="single"/>
              </w:rPr>
              <w:t xml:space="preserve"> House</w:t>
            </w:r>
            <w:r>
              <w:rPr>
                <w:sz w:val="24"/>
                <w:szCs w:val="24"/>
              </w:rPr>
              <w:t xml:space="preserve">  à Essen et façade « en puzzle » comme la </w:t>
            </w:r>
            <w:proofErr w:type="spellStart"/>
            <w:r w:rsidRPr="009332B9">
              <w:rPr>
                <w:sz w:val="24"/>
                <w:szCs w:val="24"/>
                <w:u w:val="single"/>
              </w:rPr>
              <w:t>Hundertwasserhaus</w:t>
            </w:r>
            <w:proofErr w:type="spellEnd"/>
            <w:r>
              <w:rPr>
                <w:sz w:val="24"/>
                <w:szCs w:val="24"/>
              </w:rPr>
              <w:t xml:space="preserve"> à Vienne)</w:t>
            </w:r>
          </w:p>
          <w:p w:rsidR="009332B9" w:rsidRPr="009332B9" w:rsidRDefault="009332B9" w:rsidP="007C4CB9">
            <w:pPr>
              <w:rPr>
                <w:sz w:val="24"/>
                <w:szCs w:val="24"/>
              </w:rPr>
            </w:pPr>
          </w:p>
          <w:p w:rsidR="00F91748" w:rsidRPr="00D02072" w:rsidRDefault="00F91748" w:rsidP="007C4CB9">
            <w:pPr>
              <w:rPr>
                <w:b/>
                <w:i/>
                <w:sz w:val="24"/>
                <w:szCs w:val="24"/>
                <w:u w:val="single"/>
              </w:rPr>
            </w:pPr>
            <w:r w:rsidRPr="00D02072">
              <w:rPr>
                <w:b/>
                <w:i/>
                <w:sz w:val="24"/>
                <w:szCs w:val="24"/>
                <w:u w:val="single"/>
              </w:rPr>
              <w:t>Objectifs de séance</w:t>
            </w:r>
            <w:r w:rsidR="00D04DC5">
              <w:rPr>
                <w:b/>
                <w:i/>
                <w:sz w:val="24"/>
                <w:szCs w:val="24"/>
                <w:u w:val="single"/>
              </w:rPr>
              <w:t>s</w:t>
            </w:r>
            <w:r w:rsidRPr="00D02072">
              <w:rPr>
                <w:b/>
                <w:i/>
                <w:sz w:val="24"/>
                <w:szCs w:val="24"/>
                <w:u w:val="single"/>
              </w:rPr>
              <w:t> :</w:t>
            </w:r>
          </w:p>
          <w:p w:rsidR="00F91748" w:rsidRPr="00D02072" w:rsidRDefault="00F91748" w:rsidP="007C4CB9">
            <w:pPr>
              <w:rPr>
                <w:b/>
                <w:i/>
                <w:sz w:val="24"/>
                <w:szCs w:val="24"/>
                <w:u w:val="single"/>
              </w:rPr>
            </w:pPr>
          </w:p>
          <w:p w:rsidR="00F91748" w:rsidRDefault="005368BF" w:rsidP="00F91748">
            <w:pPr>
              <w:pStyle w:val="Paragraphedeliste"/>
              <w:numPr>
                <w:ilvl w:val="0"/>
                <w:numId w:val="19"/>
              </w:numPr>
              <w:rPr>
                <w:sz w:val="24"/>
                <w:szCs w:val="24"/>
              </w:rPr>
            </w:pPr>
            <w:r>
              <w:rPr>
                <w:sz w:val="24"/>
                <w:szCs w:val="24"/>
              </w:rPr>
              <w:t xml:space="preserve">Réaliser une </w:t>
            </w:r>
            <w:r w:rsidR="009A2F22" w:rsidRPr="009A2F22">
              <w:rPr>
                <w:sz w:val="24"/>
                <w:szCs w:val="24"/>
              </w:rPr>
              <w:t xml:space="preserve"> œuvre</w:t>
            </w:r>
            <w:r w:rsidR="00D04DC5">
              <w:rPr>
                <w:sz w:val="24"/>
                <w:szCs w:val="24"/>
              </w:rPr>
              <w:t xml:space="preserve"> collective</w:t>
            </w:r>
            <w:r w:rsidR="009A2F22" w:rsidRPr="009A2F22">
              <w:rPr>
                <w:sz w:val="24"/>
                <w:szCs w:val="24"/>
              </w:rPr>
              <w:t xml:space="preserve"> à la manière de Hundertwasser</w:t>
            </w:r>
            <w:r>
              <w:rPr>
                <w:sz w:val="24"/>
                <w:szCs w:val="24"/>
              </w:rPr>
              <w:t xml:space="preserve"> (technique de la craie grasse)</w:t>
            </w:r>
          </w:p>
          <w:p w:rsidR="009A2F22" w:rsidRPr="009A2F22" w:rsidRDefault="009A2F22" w:rsidP="009A2F22">
            <w:pPr>
              <w:pStyle w:val="Paragraphedeliste"/>
              <w:rPr>
                <w:sz w:val="24"/>
                <w:szCs w:val="24"/>
              </w:rPr>
            </w:pPr>
          </w:p>
          <w:p w:rsidR="009A2F22" w:rsidRDefault="009A2F22" w:rsidP="00F91748">
            <w:pPr>
              <w:pStyle w:val="Paragraphedeliste"/>
              <w:numPr>
                <w:ilvl w:val="0"/>
                <w:numId w:val="19"/>
              </w:numPr>
              <w:rPr>
                <w:b/>
                <w:sz w:val="24"/>
                <w:szCs w:val="24"/>
                <w:u w:val="single"/>
              </w:rPr>
            </w:pPr>
            <w:r w:rsidRPr="009A2F22">
              <w:rPr>
                <w:sz w:val="24"/>
                <w:szCs w:val="24"/>
              </w:rPr>
              <w:t>Comprendre à l’oral</w:t>
            </w:r>
            <w:r>
              <w:rPr>
                <w:sz w:val="24"/>
                <w:szCs w:val="24"/>
              </w:rPr>
              <w:t xml:space="preserve"> en allemand</w:t>
            </w:r>
            <w:r w:rsidRPr="009A2F22">
              <w:rPr>
                <w:sz w:val="24"/>
                <w:szCs w:val="24"/>
              </w:rPr>
              <w:t xml:space="preserve"> : </w:t>
            </w:r>
            <w:r w:rsidR="007E4BA9">
              <w:rPr>
                <w:sz w:val="24"/>
                <w:szCs w:val="24"/>
              </w:rPr>
              <w:t>-</w:t>
            </w:r>
            <w:r w:rsidRPr="009A2F22">
              <w:rPr>
                <w:sz w:val="24"/>
                <w:szCs w:val="24"/>
              </w:rPr>
              <w:t>vocabulaire nécessaire à la description d’un bâtiment</w:t>
            </w:r>
            <w:r w:rsidR="004B0573" w:rsidRPr="004B0573">
              <w:rPr>
                <w:sz w:val="24"/>
                <w:szCs w:val="24"/>
              </w:rPr>
              <w:t>.</w:t>
            </w:r>
          </w:p>
          <w:p w:rsidR="009A2F22" w:rsidRPr="007E4BA9" w:rsidRDefault="007E4BA9" w:rsidP="009A2F22">
            <w:pPr>
              <w:pStyle w:val="Paragraphedeliste"/>
              <w:rPr>
                <w:sz w:val="24"/>
                <w:szCs w:val="24"/>
              </w:rPr>
            </w:pPr>
            <w:r w:rsidRPr="007E4BA9">
              <w:rPr>
                <w:sz w:val="24"/>
                <w:szCs w:val="24"/>
              </w:rPr>
              <w:t xml:space="preserve">                                                              -</w:t>
            </w:r>
            <w:r>
              <w:rPr>
                <w:sz w:val="24"/>
                <w:szCs w:val="24"/>
              </w:rPr>
              <w:t>consignes</w:t>
            </w:r>
            <w:r w:rsidR="004B0573">
              <w:rPr>
                <w:sz w:val="24"/>
                <w:szCs w:val="24"/>
              </w:rPr>
              <w:t xml:space="preserve"> de classe pour réaliser l’activité.</w:t>
            </w:r>
          </w:p>
          <w:p w:rsidR="009A2F22" w:rsidRPr="009A2F22" w:rsidRDefault="009A2F22" w:rsidP="009A2F22">
            <w:pPr>
              <w:rPr>
                <w:b/>
                <w:sz w:val="24"/>
                <w:szCs w:val="24"/>
                <w:u w:val="single"/>
              </w:rPr>
            </w:pPr>
          </w:p>
        </w:tc>
      </w:tr>
      <w:tr w:rsidR="004B277B" w:rsidRPr="00D02072" w:rsidTr="004F00E7">
        <w:tc>
          <w:tcPr>
            <w:tcW w:w="9889" w:type="dxa"/>
          </w:tcPr>
          <w:p w:rsidR="00925ABD" w:rsidRDefault="00925ABD" w:rsidP="00925ABD">
            <w:pPr>
              <w:rPr>
                <w:b/>
                <w:i/>
                <w:sz w:val="24"/>
                <w:szCs w:val="24"/>
                <w:u w:val="single"/>
              </w:rPr>
            </w:pPr>
            <w:r>
              <w:rPr>
                <w:b/>
                <w:i/>
                <w:sz w:val="24"/>
                <w:szCs w:val="24"/>
                <w:u w:val="single"/>
              </w:rPr>
              <w:t>Matériel </w:t>
            </w:r>
          </w:p>
          <w:p w:rsidR="00925ABD" w:rsidRPr="00925ABD" w:rsidRDefault="00925ABD" w:rsidP="00925ABD">
            <w:pPr>
              <w:pStyle w:val="Paragraphedeliste"/>
              <w:numPr>
                <w:ilvl w:val="0"/>
                <w:numId w:val="22"/>
              </w:numPr>
              <w:rPr>
                <w:sz w:val="24"/>
                <w:szCs w:val="24"/>
              </w:rPr>
            </w:pPr>
            <w:proofErr w:type="spellStart"/>
            <w:r w:rsidRPr="00925ABD">
              <w:rPr>
                <w:sz w:val="24"/>
                <w:szCs w:val="24"/>
              </w:rPr>
              <w:t>Bildkarten</w:t>
            </w:r>
            <w:proofErr w:type="spellEnd"/>
          </w:p>
          <w:p w:rsidR="004B277B" w:rsidRPr="00452EED" w:rsidRDefault="004B277B" w:rsidP="004B277B">
            <w:pPr>
              <w:pStyle w:val="Paragraphedeliste"/>
              <w:numPr>
                <w:ilvl w:val="0"/>
                <w:numId w:val="18"/>
              </w:numPr>
              <w:rPr>
                <w:color w:val="FF0000"/>
                <w:sz w:val="24"/>
                <w:szCs w:val="24"/>
              </w:rPr>
            </w:pPr>
            <w:r w:rsidRPr="00AE7971">
              <w:rPr>
                <w:sz w:val="24"/>
                <w:szCs w:val="24"/>
              </w:rPr>
              <w:t>Un « gabarit » avec fenêtre par élève (</w:t>
            </w:r>
            <w:proofErr w:type="spellStart"/>
            <w:r w:rsidRPr="00AE7971">
              <w:rPr>
                <w:sz w:val="24"/>
                <w:szCs w:val="24"/>
              </w:rPr>
              <w:t>cf</w:t>
            </w:r>
            <w:proofErr w:type="spellEnd"/>
            <w:r w:rsidRPr="00AE7971">
              <w:rPr>
                <w:sz w:val="24"/>
                <w:szCs w:val="24"/>
              </w:rPr>
              <w:t xml:space="preserve"> doc ci-joint</w:t>
            </w:r>
            <w:r w:rsidRPr="00E671D8">
              <w:rPr>
                <w:sz w:val="24"/>
                <w:szCs w:val="24"/>
              </w:rPr>
              <w:t xml:space="preserve">) </w:t>
            </w:r>
            <w:r w:rsidR="0020348F" w:rsidRPr="00E671D8">
              <w:rPr>
                <w:sz w:val="24"/>
                <w:szCs w:val="24"/>
              </w:rPr>
              <w:t>source des gabarits ?</w:t>
            </w:r>
            <w:r w:rsidR="00452EED">
              <w:rPr>
                <w:sz w:val="24"/>
                <w:szCs w:val="24"/>
              </w:rPr>
              <w:t xml:space="preserve"> </w:t>
            </w:r>
          </w:p>
          <w:p w:rsidR="003A490D" w:rsidRPr="00AE7971" w:rsidRDefault="004B277B" w:rsidP="003A490D">
            <w:pPr>
              <w:pStyle w:val="Paragraphedeliste"/>
              <w:numPr>
                <w:ilvl w:val="0"/>
                <w:numId w:val="18"/>
              </w:numPr>
              <w:rPr>
                <w:sz w:val="24"/>
                <w:szCs w:val="24"/>
              </w:rPr>
            </w:pPr>
            <w:r w:rsidRPr="00AE7971">
              <w:rPr>
                <w:sz w:val="24"/>
                <w:szCs w:val="24"/>
              </w:rPr>
              <w:t>Par élève : soit une longue bande (qui représentera une tour), soit un toit en forme d’oignon</w:t>
            </w:r>
            <w:r w:rsidR="003A490D" w:rsidRPr="00AE7971">
              <w:rPr>
                <w:sz w:val="24"/>
                <w:szCs w:val="24"/>
              </w:rPr>
              <w:t>, soit une spirale (qui symbolisera les arbres)</w:t>
            </w:r>
            <w:r w:rsidR="005E0DC8">
              <w:rPr>
                <w:sz w:val="24"/>
                <w:szCs w:val="24"/>
              </w:rPr>
              <w:t>, soit un rectangle (pour la porte)</w:t>
            </w:r>
          </w:p>
          <w:p w:rsidR="003A490D" w:rsidRDefault="003A490D" w:rsidP="003A490D">
            <w:pPr>
              <w:pStyle w:val="Paragraphedeliste"/>
              <w:ind w:left="1080"/>
              <w:rPr>
                <w:sz w:val="20"/>
                <w:szCs w:val="20"/>
              </w:rPr>
            </w:pPr>
            <w:r w:rsidRPr="00AE7971">
              <w:rPr>
                <w:sz w:val="20"/>
                <w:szCs w:val="20"/>
              </w:rPr>
              <w:t>Par ex</w:t>
            </w:r>
            <w:r w:rsidR="00AE7971">
              <w:rPr>
                <w:sz w:val="20"/>
                <w:szCs w:val="20"/>
              </w:rPr>
              <w:t>emple</w:t>
            </w:r>
            <w:r w:rsidRPr="00AE7971">
              <w:rPr>
                <w:sz w:val="20"/>
                <w:szCs w:val="20"/>
              </w:rPr>
              <w:t>, pour 24 élèves, chaque élève aura un gabarit avec fenêtre ronde, carrée ou rectangulaire, 4 élèves feront une grande tour, 4 élèves feront les toits en forme d’oignon, 12 feront une spirale et 4 élèves feront des portes.</w:t>
            </w:r>
          </w:p>
          <w:p w:rsidR="00AE7971" w:rsidRPr="00665F93" w:rsidRDefault="00AE7971" w:rsidP="00AE7971">
            <w:pPr>
              <w:pStyle w:val="Paragraphedeliste"/>
              <w:numPr>
                <w:ilvl w:val="0"/>
                <w:numId w:val="18"/>
              </w:numPr>
              <w:rPr>
                <w:b/>
                <w:i/>
                <w:sz w:val="24"/>
                <w:szCs w:val="24"/>
                <w:u w:val="single"/>
              </w:rPr>
            </w:pPr>
            <w:r w:rsidRPr="00665F93">
              <w:rPr>
                <w:sz w:val="24"/>
                <w:szCs w:val="24"/>
              </w:rPr>
              <w:t>Craies grasses</w:t>
            </w:r>
            <w:r w:rsidR="004D4AC1">
              <w:rPr>
                <w:sz w:val="24"/>
                <w:szCs w:val="24"/>
              </w:rPr>
              <w:t>, ciseaux, colle</w:t>
            </w:r>
          </w:p>
          <w:p w:rsidR="00AE7971" w:rsidRPr="00665F93" w:rsidRDefault="00AE7971" w:rsidP="00AE7971">
            <w:pPr>
              <w:pStyle w:val="Paragraphedeliste"/>
              <w:numPr>
                <w:ilvl w:val="0"/>
                <w:numId w:val="18"/>
              </w:numPr>
              <w:rPr>
                <w:b/>
                <w:i/>
                <w:sz w:val="24"/>
                <w:szCs w:val="24"/>
                <w:u w:val="single"/>
              </w:rPr>
            </w:pPr>
            <w:r w:rsidRPr="00665F93">
              <w:rPr>
                <w:sz w:val="24"/>
                <w:szCs w:val="24"/>
              </w:rPr>
              <w:t>Une grande affiche (noire de préférence) pour l’assemblage et le collage final.</w:t>
            </w:r>
          </w:p>
          <w:p w:rsidR="00AE7971" w:rsidRPr="00665F93" w:rsidRDefault="00AE7971" w:rsidP="00AE7971">
            <w:pPr>
              <w:pStyle w:val="Paragraphedeliste"/>
              <w:numPr>
                <w:ilvl w:val="0"/>
                <w:numId w:val="18"/>
              </w:numPr>
              <w:rPr>
                <w:b/>
                <w:i/>
                <w:sz w:val="24"/>
                <w:szCs w:val="24"/>
                <w:u w:val="single"/>
              </w:rPr>
            </w:pPr>
            <w:r w:rsidRPr="00665F93">
              <w:rPr>
                <w:sz w:val="24"/>
                <w:szCs w:val="24"/>
              </w:rPr>
              <w:t>Un stylo doré pour repasser certains traits (arbres et toits-oignons)</w:t>
            </w:r>
          </w:p>
          <w:p w:rsidR="00AE7971" w:rsidRPr="009A2F22" w:rsidRDefault="00AE7971" w:rsidP="00AE7971">
            <w:pPr>
              <w:pStyle w:val="Paragraphedeliste"/>
              <w:numPr>
                <w:ilvl w:val="0"/>
                <w:numId w:val="18"/>
              </w:numPr>
              <w:rPr>
                <w:b/>
                <w:i/>
                <w:sz w:val="20"/>
                <w:szCs w:val="20"/>
                <w:u w:val="single"/>
              </w:rPr>
            </w:pPr>
            <w:r w:rsidRPr="00665F93">
              <w:rPr>
                <w:sz w:val="24"/>
                <w:szCs w:val="24"/>
              </w:rPr>
              <w:t>Un feutre noir épais pour repasser tous les contours après le collage</w:t>
            </w:r>
          </w:p>
          <w:p w:rsidR="009A2F22" w:rsidRPr="00AE7971" w:rsidRDefault="009A2F22" w:rsidP="009A2F22">
            <w:pPr>
              <w:pStyle w:val="Paragraphedeliste"/>
              <w:ind w:left="1080"/>
              <w:rPr>
                <w:b/>
                <w:i/>
                <w:sz w:val="20"/>
                <w:szCs w:val="20"/>
                <w:u w:val="single"/>
              </w:rPr>
            </w:pPr>
          </w:p>
        </w:tc>
      </w:tr>
      <w:tr w:rsidR="00F91748" w:rsidRPr="00576029" w:rsidTr="004F00E7">
        <w:tc>
          <w:tcPr>
            <w:tcW w:w="9889" w:type="dxa"/>
          </w:tcPr>
          <w:p w:rsidR="00F91748" w:rsidRDefault="00F91748" w:rsidP="003A490D">
            <w:pPr>
              <w:rPr>
                <w:b/>
                <w:sz w:val="24"/>
                <w:szCs w:val="24"/>
                <w:u w:val="single"/>
              </w:rPr>
            </w:pPr>
            <w:r w:rsidRPr="003A490D">
              <w:rPr>
                <w:b/>
                <w:sz w:val="24"/>
                <w:szCs w:val="24"/>
                <w:u w:val="single"/>
              </w:rPr>
              <w:t>Déroulement :</w:t>
            </w:r>
          </w:p>
          <w:p w:rsidR="00E24580" w:rsidRDefault="00E24580" w:rsidP="003A490D">
            <w:pPr>
              <w:rPr>
                <w:b/>
                <w:sz w:val="24"/>
                <w:szCs w:val="24"/>
                <w:u w:val="single"/>
              </w:rPr>
            </w:pPr>
          </w:p>
          <w:p w:rsidR="00925ABD" w:rsidRPr="004D4AC1" w:rsidRDefault="004D4AC1" w:rsidP="00925ABD">
            <w:pPr>
              <w:pStyle w:val="Paragraphedeliste"/>
              <w:numPr>
                <w:ilvl w:val="0"/>
                <w:numId w:val="20"/>
              </w:numPr>
              <w:rPr>
                <w:sz w:val="24"/>
                <w:szCs w:val="24"/>
                <w:u w:val="single"/>
              </w:rPr>
            </w:pPr>
            <w:r w:rsidRPr="004D4AC1">
              <w:rPr>
                <w:sz w:val="24"/>
                <w:szCs w:val="24"/>
              </w:rPr>
              <w:t>Projeter au tableau les</w:t>
            </w:r>
            <w:r w:rsidR="00925ABD" w:rsidRPr="004D4AC1">
              <w:rPr>
                <w:sz w:val="24"/>
                <w:szCs w:val="24"/>
              </w:rPr>
              <w:t xml:space="preserve"> photo</w:t>
            </w:r>
            <w:r w:rsidRPr="004D4AC1">
              <w:rPr>
                <w:sz w:val="24"/>
                <w:szCs w:val="24"/>
              </w:rPr>
              <w:t>s</w:t>
            </w:r>
            <w:r w:rsidR="00925ABD" w:rsidRPr="004D4AC1">
              <w:rPr>
                <w:sz w:val="24"/>
                <w:szCs w:val="24"/>
              </w:rPr>
              <w:t xml:space="preserve"> de la </w:t>
            </w:r>
            <w:proofErr w:type="spellStart"/>
            <w:r w:rsidR="00925ABD" w:rsidRPr="004D4AC1">
              <w:rPr>
                <w:sz w:val="24"/>
                <w:szCs w:val="24"/>
                <w:u w:val="single"/>
              </w:rPr>
              <w:t>Hundertwasserhaus</w:t>
            </w:r>
            <w:proofErr w:type="spellEnd"/>
            <w:r w:rsidR="00925ABD" w:rsidRPr="004D4AC1">
              <w:rPr>
                <w:sz w:val="24"/>
                <w:szCs w:val="24"/>
              </w:rPr>
              <w:t xml:space="preserve"> à Vienne </w:t>
            </w:r>
            <w:r w:rsidRPr="004D4AC1">
              <w:rPr>
                <w:sz w:val="24"/>
                <w:szCs w:val="24"/>
              </w:rPr>
              <w:t xml:space="preserve">et de la </w:t>
            </w:r>
            <w:r w:rsidRPr="004D4AC1">
              <w:rPr>
                <w:sz w:val="24"/>
                <w:szCs w:val="24"/>
                <w:u w:val="single"/>
              </w:rPr>
              <w:t xml:space="preserve">Ronald </w:t>
            </w:r>
            <w:proofErr w:type="spellStart"/>
            <w:r w:rsidRPr="004D4AC1">
              <w:rPr>
                <w:sz w:val="24"/>
                <w:szCs w:val="24"/>
                <w:u w:val="single"/>
              </w:rPr>
              <w:t>MacDonald</w:t>
            </w:r>
            <w:proofErr w:type="spellEnd"/>
            <w:r w:rsidRPr="004D4AC1">
              <w:rPr>
                <w:sz w:val="24"/>
                <w:szCs w:val="24"/>
                <w:u w:val="single"/>
              </w:rPr>
              <w:t xml:space="preserve"> House</w:t>
            </w:r>
            <w:r>
              <w:rPr>
                <w:sz w:val="24"/>
                <w:szCs w:val="24"/>
                <w:u w:val="single"/>
              </w:rPr>
              <w:t xml:space="preserve"> </w:t>
            </w:r>
            <w:r w:rsidR="00C60450">
              <w:rPr>
                <w:sz w:val="24"/>
                <w:szCs w:val="24"/>
              </w:rPr>
              <w:t>à Essen (</w:t>
            </w:r>
            <w:proofErr w:type="spellStart"/>
            <w:r w:rsidR="00C60450">
              <w:rPr>
                <w:sz w:val="24"/>
                <w:szCs w:val="24"/>
              </w:rPr>
              <w:t>cf</w:t>
            </w:r>
            <w:proofErr w:type="spellEnd"/>
            <w:r w:rsidR="00C60450">
              <w:rPr>
                <w:sz w:val="24"/>
                <w:szCs w:val="24"/>
              </w:rPr>
              <w:t xml:space="preserve"> doc. joint)</w:t>
            </w:r>
          </w:p>
          <w:p w:rsidR="004D4AC1" w:rsidRDefault="004D4AC1" w:rsidP="004D4AC1">
            <w:pPr>
              <w:pStyle w:val="Paragraphedeliste"/>
              <w:rPr>
                <w:sz w:val="24"/>
                <w:szCs w:val="24"/>
              </w:rPr>
            </w:pPr>
            <w:r>
              <w:rPr>
                <w:sz w:val="24"/>
                <w:szCs w:val="24"/>
              </w:rPr>
              <w:t>Expliquer, en français, ce que sont ces deux bâtiments  (l’un est composé de logements, cafés et l’autre accueille des familles d’enfants malades) puis dire aux élèves qu’on va s’inspirer de ces deux bâtiments pour créer une œuvre collective à la manière de Hundertwasser.</w:t>
            </w:r>
          </w:p>
          <w:p w:rsidR="00C60450" w:rsidRDefault="00C60450" w:rsidP="004D4AC1">
            <w:pPr>
              <w:pStyle w:val="Paragraphedeliste"/>
              <w:rPr>
                <w:sz w:val="24"/>
                <w:szCs w:val="24"/>
              </w:rPr>
            </w:pPr>
          </w:p>
          <w:p w:rsidR="00C60450" w:rsidRPr="007A73D9" w:rsidRDefault="00E671D8" w:rsidP="00C60450">
            <w:pPr>
              <w:pStyle w:val="Paragraphedeliste"/>
              <w:numPr>
                <w:ilvl w:val="0"/>
                <w:numId w:val="20"/>
              </w:numPr>
              <w:rPr>
                <w:i/>
                <w:sz w:val="24"/>
                <w:szCs w:val="24"/>
                <w:u w:val="single"/>
                <w:lang w:val="de-DE"/>
              </w:rPr>
            </w:pPr>
            <w:r>
              <w:rPr>
                <w:sz w:val="24"/>
                <w:szCs w:val="24"/>
                <w:lang w:val="de-DE"/>
              </w:rPr>
              <w:t xml:space="preserve">A </w:t>
            </w:r>
            <w:proofErr w:type="spellStart"/>
            <w:r>
              <w:rPr>
                <w:sz w:val="24"/>
                <w:szCs w:val="24"/>
                <w:lang w:val="de-DE"/>
              </w:rPr>
              <w:t>l’aide</w:t>
            </w:r>
            <w:proofErr w:type="spellEnd"/>
            <w:r>
              <w:rPr>
                <w:sz w:val="24"/>
                <w:szCs w:val="24"/>
                <w:lang w:val="de-DE"/>
              </w:rPr>
              <w:t xml:space="preserve"> des Bildkarten</w:t>
            </w:r>
            <w:r w:rsidR="00C60450" w:rsidRPr="00205978">
              <w:rPr>
                <w:sz w:val="24"/>
                <w:szCs w:val="24"/>
                <w:lang w:val="de-DE"/>
              </w:rPr>
              <w:t xml:space="preserve">, </w:t>
            </w:r>
            <w:proofErr w:type="spellStart"/>
            <w:r w:rsidR="00C60450" w:rsidRPr="00205978">
              <w:rPr>
                <w:sz w:val="24"/>
                <w:szCs w:val="24"/>
                <w:lang w:val="de-DE"/>
              </w:rPr>
              <w:t>amener</w:t>
            </w:r>
            <w:proofErr w:type="spellEnd"/>
            <w:r w:rsidR="00C60450" w:rsidRPr="00205978">
              <w:rPr>
                <w:sz w:val="24"/>
                <w:szCs w:val="24"/>
                <w:lang w:val="de-DE"/>
              </w:rPr>
              <w:t xml:space="preserve"> le </w:t>
            </w:r>
            <w:proofErr w:type="spellStart"/>
            <w:r w:rsidR="00C60450" w:rsidRPr="00205978">
              <w:rPr>
                <w:sz w:val="24"/>
                <w:szCs w:val="24"/>
                <w:lang w:val="de-DE"/>
              </w:rPr>
              <w:t>vocabulaire</w:t>
            </w:r>
            <w:proofErr w:type="spellEnd"/>
            <w:r w:rsidR="00C60450" w:rsidRPr="00205978">
              <w:rPr>
                <w:sz w:val="24"/>
                <w:szCs w:val="24"/>
                <w:lang w:val="de-DE"/>
              </w:rPr>
              <w:t xml:space="preserve"> </w:t>
            </w:r>
            <w:proofErr w:type="spellStart"/>
            <w:r w:rsidR="00C60450" w:rsidRPr="00205978">
              <w:rPr>
                <w:sz w:val="24"/>
                <w:szCs w:val="24"/>
                <w:lang w:val="de-DE"/>
              </w:rPr>
              <w:t>utile</w:t>
            </w:r>
            <w:proofErr w:type="spellEnd"/>
            <w:r w:rsidR="00C60450" w:rsidRPr="00205978">
              <w:rPr>
                <w:sz w:val="24"/>
                <w:szCs w:val="24"/>
                <w:lang w:val="de-DE"/>
              </w:rPr>
              <w:t xml:space="preserve"> en </w:t>
            </w:r>
            <w:proofErr w:type="spellStart"/>
            <w:proofErr w:type="gramStart"/>
            <w:r w:rsidR="00C60450" w:rsidRPr="00205978">
              <w:rPr>
                <w:sz w:val="24"/>
                <w:szCs w:val="24"/>
                <w:lang w:val="de-DE"/>
              </w:rPr>
              <w:t>allemand</w:t>
            </w:r>
            <w:proofErr w:type="spellEnd"/>
            <w:r w:rsidR="00C60450" w:rsidRPr="00205978">
              <w:rPr>
                <w:sz w:val="24"/>
                <w:szCs w:val="24"/>
                <w:lang w:val="de-DE"/>
              </w:rPr>
              <w:t> :</w:t>
            </w:r>
            <w:proofErr w:type="gramEnd"/>
            <w:r w:rsidR="00C60450" w:rsidRPr="00205978">
              <w:rPr>
                <w:sz w:val="24"/>
                <w:szCs w:val="24"/>
                <w:lang w:val="de-DE"/>
              </w:rPr>
              <w:t xml:space="preserve"> </w:t>
            </w:r>
            <w:r w:rsidR="00C60450" w:rsidRPr="007A73D9">
              <w:rPr>
                <w:b/>
                <w:i/>
                <w:sz w:val="24"/>
                <w:szCs w:val="24"/>
                <w:lang w:val="de-DE"/>
              </w:rPr>
              <w:t>das Haus</w:t>
            </w:r>
            <w:r w:rsidR="00EE32C3">
              <w:rPr>
                <w:i/>
                <w:sz w:val="24"/>
                <w:szCs w:val="24"/>
                <w:lang w:val="de-DE"/>
              </w:rPr>
              <w:t xml:space="preserve"> (die Häu</w:t>
            </w:r>
            <w:r w:rsidR="007A73D9" w:rsidRPr="007A73D9">
              <w:rPr>
                <w:i/>
                <w:sz w:val="24"/>
                <w:szCs w:val="24"/>
                <w:lang w:val="de-DE"/>
              </w:rPr>
              <w:t>ser)</w:t>
            </w:r>
            <w:r w:rsidR="00C60450" w:rsidRPr="007A73D9">
              <w:rPr>
                <w:i/>
                <w:sz w:val="24"/>
                <w:szCs w:val="24"/>
                <w:lang w:val="de-DE"/>
              </w:rPr>
              <w:t xml:space="preserve">, </w:t>
            </w:r>
            <w:r w:rsidR="00C60450" w:rsidRPr="007A73D9">
              <w:rPr>
                <w:b/>
                <w:i/>
                <w:sz w:val="24"/>
                <w:szCs w:val="24"/>
                <w:lang w:val="de-DE"/>
              </w:rPr>
              <w:t>die Tür</w:t>
            </w:r>
            <w:r w:rsidR="007A73D9" w:rsidRPr="007A73D9">
              <w:rPr>
                <w:i/>
                <w:sz w:val="24"/>
                <w:szCs w:val="24"/>
                <w:lang w:val="de-DE"/>
              </w:rPr>
              <w:t xml:space="preserve"> (die Türen)</w:t>
            </w:r>
            <w:r w:rsidR="00C60450" w:rsidRPr="007A73D9">
              <w:rPr>
                <w:i/>
                <w:sz w:val="24"/>
                <w:szCs w:val="24"/>
                <w:lang w:val="de-DE"/>
              </w:rPr>
              <w:t xml:space="preserve">, </w:t>
            </w:r>
            <w:r w:rsidR="00C60450" w:rsidRPr="007A73D9">
              <w:rPr>
                <w:b/>
                <w:i/>
                <w:sz w:val="24"/>
                <w:szCs w:val="24"/>
                <w:lang w:val="de-DE"/>
              </w:rPr>
              <w:t>das Fenster</w:t>
            </w:r>
            <w:r w:rsidR="007A73D9" w:rsidRPr="007A73D9">
              <w:rPr>
                <w:i/>
                <w:sz w:val="24"/>
                <w:szCs w:val="24"/>
                <w:lang w:val="de-DE"/>
              </w:rPr>
              <w:t xml:space="preserve"> </w:t>
            </w:r>
            <w:r w:rsidR="007A73D9">
              <w:rPr>
                <w:i/>
                <w:sz w:val="24"/>
                <w:szCs w:val="24"/>
                <w:lang w:val="de-DE"/>
              </w:rPr>
              <w:t>(</w:t>
            </w:r>
            <w:r w:rsidR="003E5B73">
              <w:rPr>
                <w:i/>
                <w:sz w:val="24"/>
                <w:szCs w:val="24"/>
                <w:lang w:val="de-DE"/>
              </w:rPr>
              <w:t>die Fenster</w:t>
            </w:r>
            <w:r w:rsidR="007A73D9" w:rsidRPr="007A73D9">
              <w:rPr>
                <w:i/>
                <w:sz w:val="24"/>
                <w:szCs w:val="24"/>
                <w:lang w:val="de-DE"/>
              </w:rPr>
              <w:t xml:space="preserve">) </w:t>
            </w:r>
            <w:r w:rsidR="00C60450" w:rsidRPr="007A73D9">
              <w:rPr>
                <w:i/>
                <w:sz w:val="24"/>
                <w:szCs w:val="24"/>
                <w:lang w:val="de-DE"/>
              </w:rPr>
              <w:t>,</w:t>
            </w:r>
            <w:r w:rsidR="00D04DC5" w:rsidRPr="007A73D9">
              <w:rPr>
                <w:i/>
                <w:sz w:val="24"/>
                <w:szCs w:val="24"/>
                <w:lang w:val="de-DE"/>
              </w:rPr>
              <w:t xml:space="preserve"> </w:t>
            </w:r>
            <w:r w:rsidR="00D04DC5" w:rsidRPr="007A73D9">
              <w:rPr>
                <w:b/>
                <w:i/>
                <w:sz w:val="24"/>
                <w:szCs w:val="24"/>
                <w:lang w:val="de-DE"/>
              </w:rPr>
              <w:t>das Dach</w:t>
            </w:r>
            <w:r w:rsidR="003E5B73">
              <w:rPr>
                <w:i/>
                <w:sz w:val="24"/>
                <w:szCs w:val="24"/>
                <w:lang w:val="de-DE"/>
              </w:rPr>
              <w:t xml:space="preserve"> (die Dächer</w:t>
            </w:r>
            <w:r w:rsidR="007A73D9" w:rsidRPr="007A73D9">
              <w:rPr>
                <w:i/>
                <w:sz w:val="24"/>
                <w:szCs w:val="24"/>
                <w:lang w:val="de-DE"/>
              </w:rPr>
              <w:t>)</w:t>
            </w:r>
            <w:r w:rsidR="00D04DC5" w:rsidRPr="007A73D9">
              <w:rPr>
                <w:i/>
                <w:sz w:val="24"/>
                <w:szCs w:val="24"/>
                <w:lang w:val="de-DE"/>
              </w:rPr>
              <w:t xml:space="preserve">, </w:t>
            </w:r>
            <w:r w:rsidR="00D04DC5" w:rsidRPr="007A73D9">
              <w:rPr>
                <w:b/>
                <w:i/>
                <w:sz w:val="24"/>
                <w:szCs w:val="24"/>
                <w:lang w:val="de-DE"/>
              </w:rPr>
              <w:t>der Baum</w:t>
            </w:r>
            <w:r w:rsidR="002C02B4">
              <w:rPr>
                <w:i/>
                <w:sz w:val="24"/>
                <w:szCs w:val="24"/>
                <w:lang w:val="de-DE"/>
              </w:rPr>
              <w:t xml:space="preserve"> (die Bäu</w:t>
            </w:r>
            <w:r w:rsidR="007A73D9" w:rsidRPr="007A73D9">
              <w:rPr>
                <w:i/>
                <w:sz w:val="24"/>
                <w:szCs w:val="24"/>
                <w:lang w:val="de-DE"/>
              </w:rPr>
              <w:t>me)</w:t>
            </w:r>
            <w:r w:rsidR="00D04DC5" w:rsidRPr="007A73D9">
              <w:rPr>
                <w:i/>
                <w:sz w:val="24"/>
                <w:szCs w:val="24"/>
                <w:lang w:val="de-DE"/>
              </w:rPr>
              <w:t xml:space="preserve">, </w:t>
            </w:r>
            <w:r w:rsidR="00D04DC5" w:rsidRPr="007A73D9">
              <w:rPr>
                <w:b/>
                <w:i/>
                <w:sz w:val="24"/>
                <w:szCs w:val="24"/>
                <w:lang w:val="de-DE"/>
              </w:rPr>
              <w:t>der Turm</w:t>
            </w:r>
            <w:r w:rsidR="007A73D9" w:rsidRPr="007A73D9">
              <w:rPr>
                <w:i/>
                <w:sz w:val="24"/>
                <w:szCs w:val="24"/>
                <w:lang w:val="de-DE"/>
              </w:rPr>
              <w:t xml:space="preserve"> (die Türme)</w:t>
            </w:r>
            <w:r w:rsidR="00D04DC5" w:rsidRPr="007A73D9">
              <w:rPr>
                <w:i/>
                <w:sz w:val="24"/>
                <w:szCs w:val="24"/>
                <w:lang w:val="de-DE"/>
              </w:rPr>
              <w:t>.</w:t>
            </w:r>
            <w:r w:rsidR="0020348F" w:rsidRPr="007A73D9">
              <w:rPr>
                <w:i/>
                <w:sz w:val="24"/>
                <w:szCs w:val="24"/>
                <w:lang w:val="de-DE"/>
              </w:rPr>
              <w:t xml:space="preserve"> </w:t>
            </w:r>
          </w:p>
          <w:p w:rsidR="00C60450" w:rsidRDefault="00C60450" w:rsidP="00C60450">
            <w:pPr>
              <w:pStyle w:val="Paragraphedeliste"/>
              <w:rPr>
                <w:sz w:val="24"/>
                <w:szCs w:val="24"/>
              </w:rPr>
            </w:pPr>
            <w:r>
              <w:rPr>
                <w:sz w:val="24"/>
                <w:szCs w:val="24"/>
              </w:rPr>
              <w:t xml:space="preserve">Disposer les </w:t>
            </w:r>
            <w:proofErr w:type="spellStart"/>
            <w:r>
              <w:rPr>
                <w:sz w:val="24"/>
                <w:szCs w:val="24"/>
              </w:rPr>
              <w:t>Bildkarten</w:t>
            </w:r>
            <w:proofErr w:type="spellEnd"/>
            <w:r>
              <w:rPr>
                <w:sz w:val="24"/>
                <w:szCs w:val="24"/>
              </w:rPr>
              <w:t xml:space="preserve"> partout dans la classe (y ajouter celles des formes pour les réviser) et demander : </w:t>
            </w:r>
            <w:proofErr w:type="spellStart"/>
            <w:r>
              <w:rPr>
                <w:sz w:val="24"/>
                <w:szCs w:val="24"/>
              </w:rPr>
              <w:t>Wo</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das</w:t>
            </w:r>
            <w:proofErr w:type="spellEnd"/>
            <w:r>
              <w:rPr>
                <w:sz w:val="24"/>
                <w:szCs w:val="24"/>
              </w:rPr>
              <w:t xml:space="preserve"> </w:t>
            </w:r>
            <w:proofErr w:type="spellStart"/>
            <w:r>
              <w:rPr>
                <w:sz w:val="24"/>
                <w:szCs w:val="24"/>
              </w:rPr>
              <w:t>Haus</w:t>
            </w:r>
            <w:proofErr w:type="spellEnd"/>
            <w:r>
              <w:rPr>
                <w:sz w:val="24"/>
                <w:szCs w:val="24"/>
              </w:rPr>
              <w:t> ? … et les élèves doivent pointer du doigt la carte correspondante.</w:t>
            </w:r>
          </w:p>
          <w:p w:rsidR="00C60450" w:rsidRDefault="00C60450" w:rsidP="00C60450">
            <w:pPr>
              <w:pStyle w:val="Paragraphedeliste"/>
              <w:rPr>
                <w:sz w:val="24"/>
                <w:szCs w:val="24"/>
              </w:rPr>
            </w:pPr>
            <w:r>
              <w:rPr>
                <w:sz w:val="24"/>
                <w:szCs w:val="24"/>
              </w:rPr>
              <w:t xml:space="preserve">(d’autres idées de jeux avec </w:t>
            </w:r>
            <w:proofErr w:type="spellStart"/>
            <w:r>
              <w:rPr>
                <w:sz w:val="24"/>
                <w:szCs w:val="24"/>
              </w:rPr>
              <w:t>Bildkarten</w:t>
            </w:r>
            <w:proofErr w:type="spellEnd"/>
            <w:r>
              <w:rPr>
                <w:sz w:val="24"/>
                <w:szCs w:val="24"/>
              </w:rPr>
              <w:t xml:space="preserve"> : </w:t>
            </w:r>
            <w:hyperlink r:id="rId9" w:history="1">
              <w:r w:rsidRPr="00F45D81">
                <w:rPr>
                  <w:rStyle w:val="Lienhypertexte"/>
                  <w:sz w:val="24"/>
                  <w:szCs w:val="24"/>
                </w:rPr>
                <w:t>http://www.primlangues.education.fr/activite/10-conseils-pour-lutilisation-des-flashcards</w:t>
              </w:r>
            </w:hyperlink>
            <w:r>
              <w:rPr>
                <w:sz w:val="24"/>
                <w:szCs w:val="24"/>
              </w:rPr>
              <w:t xml:space="preserve"> )</w:t>
            </w:r>
          </w:p>
          <w:p w:rsidR="00E954FA" w:rsidRDefault="00E954FA" w:rsidP="00C60450">
            <w:pPr>
              <w:pStyle w:val="Paragraphedeliste"/>
              <w:rPr>
                <w:sz w:val="24"/>
                <w:szCs w:val="24"/>
              </w:rPr>
            </w:pPr>
          </w:p>
          <w:p w:rsidR="00B9006A" w:rsidRPr="00B9006A" w:rsidRDefault="00B9006A" w:rsidP="00B9006A">
            <w:pPr>
              <w:pStyle w:val="Paragraphedeliste"/>
              <w:numPr>
                <w:ilvl w:val="0"/>
                <w:numId w:val="20"/>
              </w:numPr>
              <w:rPr>
                <w:sz w:val="24"/>
                <w:szCs w:val="24"/>
                <w:u w:val="single"/>
              </w:rPr>
            </w:pPr>
            <w:r>
              <w:rPr>
                <w:sz w:val="24"/>
                <w:szCs w:val="24"/>
              </w:rPr>
              <w:t>Expliquer aux élèves qu’on va leur distribuer à chacun deux feuilles, ils n’auront pas tous les mêmes.</w:t>
            </w:r>
          </w:p>
          <w:p w:rsidR="00B9006A" w:rsidRPr="006D7C39" w:rsidRDefault="00B9006A" w:rsidP="004B0573">
            <w:pPr>
              <w:pStyle w:val="Paragraphedeliste"/>
              <w:rPr>
                <w:sz w:val="24"/>
                <w:szCs w:val="24"/>
                <w:u w:val="single"/>
              </w:rPr>
            </w:pPr>
            <w:r w:rsidRPr="006D7C39">
              <w:rPr>
                <w:sz w:val="24"/>
                <w:szCs w:val="24"/>
              </w:rPr>
              <w:t>Pendant la distribution, on dit</w:t>
            </w:r>
            <w:r w:rsidR="00136672" w:rsidRPr="006D7C39">
              <w:rPr>
                <w:sz w:val="24"/>
                <w:szCs w:val="24"/>
              </w:rPr>
              <w:t xml:space="preserve"> et on fait répéter </w:t>
            </w:r>
            <w:r w:rsidRPr="006D7C39">
              <w:rPr>
                <w:sz w:val="24"/>
                <w:szCs w:val="24"/>
              </w:rPr>
              <w:t>le vocabulaire</w:t>
            </w:r>
            <w:r w:rsidR="00136672" w:rsidRPr="006D7C39">
              <w:rPr>
                <w:sz w:val="24"/>
                <w:szCs w:val="24"/>
              </w:rPr>
              <w:t xml:space="preserve"> aux élèves</w:t>
            </w:r>
            <w:r w:rsidRPr="006D7C39">
              <w:rPr>
                <w:sz w:val="24"/>
                <w:szCs w:val="24"/>
              </w:rPr>
              <w:t xml:space="preserve"> : </w:t>
            </w:r>
            <w:proofErr w:type="gramStart"/>
            <w:r w:rsidRPr="006D7C39">
              <w:rPr>
                <w:sz w:val="24"/>
                <w:szCs w:val="24"/>
              </w:rPr>
              <w:t xml:space="preserve">«  </w:t>
            </w:r>
            <w:proofErr w:type="spellStart"/>
            <w:r w:rsidRPr="006D7C39">
              <w:rPr>
                <w:i/>
                <w:sz w:val="24"/>
                <w:szCs w:val="24"/>
              </w:rPr>
              <w:t>Ein</w:t>
            </w:r>
            <w:proofErr w:type="spellEnd"/>
            <w:proofErr w:type="gramEnd"/>
            <w:r w:rsidRPr="006D7C39">
              <w:rPr>
                <w:i/>
                <w:sz w:val="24"/>
                <w:szCs w:val="24"/>
              </w:rPr>
              <w:t xml:space="preserve"> </w:t>
            </w:r>
            <w:proofErr w:type="spellStart"/>
            <w:r w:rsidRPr="006D7C39">
              <w:rPr>
                <w:i/>
                <w:sz w:val="24"/>
                <w:szCs w:val="24"/>
              </w:rPr>
              <w:t>Turm</w:t>
            </w:r>
            <w:proofErr w:type="spellEnd"/>
            <w:r w:rsidRPr="006D7C39">
              <w:rPr>
                <w:i/>
                <w:sz w:val="24"/>
                <w:szCs w:val="24"/>
              </w:rPr>
              <w:t xml:space="preserve"> </w:t>
            </w:r>
            <w:proofErr w:type="spellStart"/>
            <w:r w:rsidRPr="006D7C39">
              <w:rPr>
                <w:i/>
                <w:sz w:val="24"/>
                <w:szCs w:val="24"/>
              </w:rPr>
              <w:t>für</w:t>
            </w:r>
            <w:proofErr w:type="spellEnd"/>
            <w:r w:rsidRPr="006D7C39">
              <w:rPr>
                <w:i/>
                <w:sz w:val="24"/>
                <w:szCs w:val="24"/>
              </w:rPr>
              <w:t xml:space="preserve"> </w:t>
            </w:r>
            <w:proofErr w:type="spellStart"/>
            <w:r w:rsidRPr="006D7C39">
              <w:rPr>
                <w:i/>
                <w:sz w:val="24"/>
                <w:szCs w:val="24"/>
              </w:rPr>
              <w:lastRenderedPageBreak/>
              <w:t>dich</w:t>
            </w:r>
            <w:proofErr w:type="spellEnd"/>
            <w:r w:rsidRPr="006D7C39">
              <w:rPr>
                <w:i/>
                <w:sz w:val="24"/>
                <w:szCs w:val="24"/>
              </w:rPr>
              <w:t xml:space="preserve">, </w:t>
            </w:r>
            <w:proofErr w:type="spellStart"/>
            <w:r w:rsidRPr="006D7C39">
              <w:rPr>
                <w:i/>
                <w:sz w:val="24"/>
                <w:szCs w:val="24"/>
              </w:rPr>
              <w:t>Ein</w:t>
            </w:r>
            <w:proofErr w:type="spellEnd"/>
            <w:r w:rsidRPr="006D7C39">
              <w:rPr>
                <w:i/>
                <w:sz w:val="24"/>
                <w:szCs w:val="24"/>
              </w:rPr>
              <w:t xml:space="preserve"> Dach </w:t>
            </w:r>
            <w:proofErr w:type="spellStart"/>
            <w:r w:rsidRPr="006D7C39">
              <w:rPr>
                <w:i/>
                <w:sz w:val="24"/>
                <w:szCs w:val="24"/>
              </w:rPr>
              <w:t>für</w:t>
            </w:r>
            <w:proofErr w:type="spellEnd"/>
            <w:r w:rsidRPr="006D7C39">
              <w:rPr>
                <w:i/>
                <w:sz w:val="24"/>
                <w:szCs w:val="24"/>
              </w:rPr>
              <w:t xml:space="preserve"> </w:t>
            </w:r>
            <w:proofErr w:type="spellStart"/>
            <w:r w:rsidRPr="006D7C39">
              <w:rPr>
                <w:i/>
                <w:sz w:val="24"/>
                <w:szCs w:val="24"/>
              </w:rPr>
              <w:t>dich</w:t>
            </w:r>
            <w:proofErr w:type="spellEnd"/>
            <w:r w:rsidRPr="006D7C39">
              <w:rPr>
                <w:i/>
                <w:sz w:val="24"/>
                <w:szCs w:val="24"/>
              </w:rPr>
              <w:t xml:space="preserve">, </w:t>
            </w:r>
            <w:proofErr w:type="spellStart"/>
            <w:r w:rsidRPr="006D7C39">
              <w:rPr>
                <w:i/>
                <w:sz w:val="24"/>
                <w:szCs w:val="24"/>
              </w:rPr>
              <w:t>Ein</w:t>
            </w:r>
            <w:proofErr w:type="spellEnd"/>
            <w:r w:rsidRPr="006D7C39">
              <w:rPr>
                <w:i/>
                <w:sz w:val="24"/>
                <w:szCs w:val="24"/>
              </w:rPr>
              <w:t xml:space="preserve"> Baum </w:t>
            </w:r>
            <w:proofErr w:type="spellStart"/>
            <w:r w:rsidRPr="006D7C39">
              <w:rPr>
                <w:i/>
                <w:sz w:val="24"/>
                <w:szCs w:val="24"/>
              </w:rPr>
              <w:t>für</w:t>
            </w:r>
            <w:proofErr w:type="spellEnd"/>
            <w:r w:rsidRPr="006D7C39">
              <w:rPr>
                <w:i/>
                <w:sz w:val="24"/>
                <w:szCs w:val="24"/>
              </w:rPr>
              <w:t xml:space="preserve"> </w:t>
            </w:r>
            <w:proofErr w:type="spellStart"/>
            <w:r w:rsidRPr="006D7C39">
              <w:rPr>
                <w:i/>
                <w:sz w:val="24"/>
                <w:szCs w:val="24"/>
              </w:rPr>
              <w:t>dich</w:t>
            </w:r>
            <w:proofErr w:type="spellEnd"/>
            <w:r w:rsidRPr="006D7C39">
              <w:rPr>
                <w:i/>
                <w:sz w:val="24"/>
                <w:szCs w:val="24"/>
              </w:rPr>
              <w:t>…</w:t>
            </w:r>
            <w:r w:rsidR="00576029" w:rsidRPr="006D7C39">
              <w:rPr>
                <w:i/>
                <w:sz w:val="24"/>
                <w:szCs w:val="24"/>
              </w:rPr>
              <w:t> »</w:t>
            </w:r>
            <w:r w:rsidR="00E671D8" w:rsidRPr="006D7C39">
              <w:rPr>
                <w:i/>
                <w:sz w:val="24"/>
                <w:szCs w:val="24"/>
              </w:rPr>
              <w:t xml:space="preserve"> </w:t>
            </w:r>
            <w:r w:rsidR="00D122AE" w:rsidRPr="006D7C39">
              <w:rPr>
                <w:sz w:val="24"/>
                <w:szCs w:val="24"/>
              </w:rPr>
              <w:t>ou on fait dis</w:t>
            </w:r>
            <w:r w:rsidR="00E671D8" w:rsidRPr="006D7C39">
              <w:rPr>
                <w:sz w:val="24"/>
                <w:szCs w:val="24"/>
              </w:rPr>
              <w:t>tribuer par un élève qui énonce lui-même le vocabulaire.</w:t>
            </w:r>
          </w:p>
          <w:p w:rsidR="00B9006A" w:rsidRPr="00E954FA" w:rsidRDefault="00B9006A" w:rsidP="004B0573">
            <w:pPr>
              <w:pStyle w:val="Paragraphedeliste"/>
              <w:rPr>
                <w:sz w:val="24"/>
                <w:szCs w:val="24"/>
                <w:u w:val="single"/>
              </w:rPr>
            </w:pPr>
            <w:r>
              <w:rPr>
                <w:sz w:val="24"/>
                <w:szCs w:val="24"/>
              </w:rPr>
              <w:t>Une fois la distribution terminée, réactivation du vocabulaire sous forme de jeu : « </w:t>
            </w:r>
            <w:proofErr w:type="spellStart"/>
            <w:r w:rsidR="004B0573">
              <w:rPr>
                <w:i/>
                <w:sz w:val="24"/>
                <w:szCs w:val="24"/>
              </w:rPr>
              <w:t>Wer</w:t>
            </w:r>
            <w:proofErr w:type="spellEnd"/>
            <w:r w:rsidR="004B0573">
              <w:rPr>
                <w:i/>
                <w:sz w:val="24"/>
                <w:szCs w:val="24"/>
              </w:rPr>
              <w:t xml:space="preserve"> </w:t>
            </w:r>
            <w:proofErr w:type="spellStart"/>
            <w:r w:rsidR="004B0573">
              <w:rPr>
                <w:i/>
                <w:sz w:val="24"/>
                <w:szCs w:val="24"/>
              </w:rPr>
              <w:t>hat</w:t>
            </w:r>
            <w:proofErr w:type="spellEnd"/>
            <w:r w:rsidR="004B0573">
              <w:rPr>
                <w:i/>
                <w:sz w:val="24"/>
                <w:szCs w:val="24"/>
              </w:rPr>
              <w:t xml:space="preserve"> </w:t>
            </w:r>
            <w:proofErr w:type="spellStart"/>
            <w:r w:rsidR="004B0573" w:rsidRPr="00965D9D">
              <w:rPr>
                <w:i/>
                <w:sz w:val="24"/>
                <w:szCs w:val="24"/>
              </w:rPr>
              <w:t>ein</w:t>
            </w:r>
            <w:r w:rsidR="00965D9D" w:rsidRPr="00632ACC">
              <w:rPr>
                <w:i/>
                <w:sz w:val="24"/>
                <w:szCs w:val="24"/>
              </w:rPr>
              <w:t>en</w:t>
            </w:r>
            <w:proofErr w:type="spellEnd"/>
            <w:r w:rsidR="004B0573" w:rsidRPr="00965D9D">
              <w:rPr>
                <w:i/>
                <w:sz w:val="24"/>
                <w:szCs w:val="24"/>
              </w:rPr>
              <w:t xml:space="preserve"> Baum? </w:t>
            </w:r>
            <w:proofErr w:type="spellStart"/>
            <w:r w:rsidR="004B0573" w:rsidRPr="007351C6">
              <w:rPr>
                <w:i/>
                <w:sz w:val="24"/>
                <w:szCs w:val="24"/>
              </w:rPr>
              <w:t>Wer</w:t>
            </w:r>
            <w:proofErr w:type="spellEnd"/>
            <w:r w:rsidR="004B0573" w:rsidRPr="007351C6">
              <w:rPr>
                <w:i/>
                <w:sz w:val="24"/>
                <w:szCs w:val="24"/>
              </w:rPr>
              <w:t xml:space="preserve"> </w:t>
            </w:r>
            <w:proofErr w:type="spellStart"/>
            <w:r w:rsidR="004B0573" w:rsidRPr="007351C6">
              <w:rPr>
                <w:i/>
                <w:sz w:val="24"/>
                <w:szCs w:val="24"/>
              </w:rPr>
              <w:t>hat</w:t>
            </w:r>
            <w:proofErr w:type="spellEnd"/>
            <w:r w:rsidR="004B0573" w:rsidRPr="007351C6">
              <w:rPr>
                <w:i/>
                <w:sz w:val="24"/>
                <w:szCs w:val="24"/>
              </w:rPr>
              <w:t xml:space="preserve"> </w:t>
            </w:r>
            <w:proofErr w:type="spellStart"/>
            <w:r w:rsidR="004B0573" w:rsidRPr="007351C6">
              <w:rPr>
                <w:i/>
                <w:sz w:val="24"/>
                <w:szCs w:val="24"/>
              </w:rPr>
              <w:t>ein</w:t>
            </w:r>
            <w:proofErr w:type="spellEnd"/>
            <w:r w:rsidR="004B0573" w:rsidRPr="007351C6">
              <w:rPr>
                <w:i/>
                <w:sz w:val="24"/>
                <w:szCs w:val="24"/>
              </w:rPr>
              <w:t xml:space="preserve"> Dach? </w:t>
            </w:r>
            <w:proofErr w:type="spellStart"/>
            <w:r w:rsidR="004B0573" w:rsidRPr="00965D9D">
              <w:rPr>
                <w:i/>
                <w:sz w:val="24"/>
                <w:szCs w:val="24"/>
              </w:rPr>
              <w:t>W</w:t>
            </w:r>
            <w:r w:rsidRPr="00965D9D">
              <w:rPr>
                <w:i/>
                <w:sz w:val="24"/>
                <w:szCs w:val="24"/>
              </w:rPr>
              <w:t>er</w:t>
            </w:r>
            <w:proofErr w:type="spellEnd"/>
            <w:r w:rsidRPr="00965D9D">
              <w:rPr>
                <w:i/>
                <w:sz w:val="24"/>
                <w:szCs w:val="24"/>
              </w:rPr>
              <w:t xml:space="preserve"> </w:t>
            </w:r>
            <w:proofErr w:type="spellStart"/>
            <w:r w:rsidRPr="00965D9D">
              <w:rPr>
                <w:i/>
                <w:sz w:val="24"/>
                <w:szCs w:val="24"/>
              </w:rPr>
              <w:t>hat</w:t>
            </w:r>
            <w:proofErr w:type="spellEnd"/>
            <w:r w:rsidRPr="00965D9D">
              <w:rPr>
                <w:i/>
                <w:sz w:val="24"/>
                <w:szCs w:val="24"/>
              </w:rPr>
              <w:t xml:space="preserve"> </w:t>
            </w:r>
            <w:proofErr w:type="spellStart"/>
            <w:r w:rsidRPr="00965D9D">
              <w:rPr>
                <w:i/>
                <w:sz w:val="24"/>
                <w:szCs w:val="24"/>
              </w:rPr>
              <w:t>ei</w:t>
            </w:r>
            <w:r w:rsidRPr="00632ACC">
              <w:rPr>
                <w:i/>
                <w:sz w:val="24"/>
                <w:szCs w:val="24"/>
              </w:rPr>
              <w:t>n</w:t>
            </w:r>
            <w:r w:rsidR="00965D9D" w:rsidRPr="00632ACC">
              <w:rPr>
                <w:i/>
                <w:sz w:val="24"/>
                <w:szCs w:val="24"/>
              </w:rPr>
              <w:t>en</w:t>
            </w:r>
            <w:proofErr w:type="spellEnd"/>
            <w:r w:rsidRPr="00965D9D">
              <w:rPr>
                <w:i/>
                <w:sz w:val="24"/>
                <w:szCs w:val="24"/>
              </w:rPr>
              <w:t xml:space="preserve"> Kreis?</w:t>
            </w:r>
            <w:r>
              <w:rPr>
                <w:sz w:val="24"/>
                <w:szCs w:val="24"/>
              </w:rPr>
              <w:t>, etc… les élèves doivent montrer leur feuille selon ce qu’ils ont.</w:t>
            </w:r>
            <w:r w:rsidR="006C4653">
              <w:rPr>
                <w:sz w:val="24"/>
                <w:szCs w:val="24"/>
              </w:rPr>
              <w:t xml:space="preserve"> </w:t>
            </w:r>
          </w:p>
          <w:p w:rsidR="00E954FA" w:rsidRPr="00F83A9A" w:rsidRDefault="00E954FA" w:rsidP="00E954FA">
            <w:pPr>
              <w:pStyle w:val="Paragraphedeliste"/>
              <w:rPr>
                <w:sz w:val="24"/>
                <w:szCs w:val="24"/>
                <w:u w:val="single"/>
              </w:rPr>
            </w:pPr>
          </w:p>
          <w:p w:rsidR="00F83A9A" w:rsidRPr="00F83A9A" w:rsidRDefault="00F83A9A" w:rsidP="00B9006A">
            <w:pPr>
              <w:pStyle w:val="Paragraphedeliste"/>
              <w:numPr>
                <w:ilvl w:val="0"/>
                <w:numId w:val="20"/>
              </w:numPr>
              <w:rPr>
                <w:sz w:val="24"/>
                <w:szCs w:val="24"/>
                <w:u w:val="single"/>
              </w:rPr>
            </w:pPr>
            <w:r>
              <w:rPr>
                <w:sz w:val="24"/>
                <w:szCs w:val="24"/>
              </w:rPr>
              <w:t xml:space="preserve">Débuter l’activité de coloriage en donnant les consignes en allemand. Pour aider à la compréhension, utiliser les </w:t>
            </w:r>
            <w:proofErr w:type="spellStart"/>
            <w:r>
              <w:rPr>
                <w:sz w:val="24"/>
                <w:szCs w:val="24"/>
              </w:rPr>
              <w:t>Bildkarten</w:t>
            </w:r>
            <w:proofErr w:type="spellEnd"/>
            <w:r>
              <w:rPr>
                <w:sz w:val="24"/>
                <w:szCs w:val="24"/>
              </w:rPr>
              <w:t xml:space="preserve"> (</w:t>
            </w:r>
            <w:proofErr w:type="spellStart"/>
            <w:r>
              <w:rPr>
                <w:sz w:val="24"/>
                <w:szCs w:val="24"/>
              </w:rPr>
              <w:t>malen</w:t>
            </w:r>
            <w:proofErr w:type="spellEnd"/>
            <w:r>
              <w:rPr>
                <w:sz w:val="24"/>
                <w:szCs w:val="24"/>
              </w:rPr>
              <w:t xml:space="preserve">, </w:t>
            </w:r>
            <w:proofErr w:type="spellStart"/>
            <w:r>
              <w:rPr>
                <w:sz w:val="24"/>
                <w:szCs w:val="24"/>
              </w:rPr>
              <w:t>schneiden</w:t>
            </w:r>
            <w:proofErr w:type="spellEnd"/>
            <w:r>
              <w:rPr>
                <w:sz w:val="24"/>
                <w:szCs w:val="24"/>
              </w:rPr>
              <w:t xml:space="preserve">, </w:t>
            </w:r>
            <w:proofErr w:type="spellStart"/>
            <w:r>
              <w:rPr>
                <w:sz w:val="24"/>
                <w:szCs w:val="24"/>
              </w:rPr>
              <w:t>kleben</w:t>
            </w:r>
            <w:proofErr w:type="spellEnd"/>
            <w:r>
              <w:rPr>
                <w:sz w:val="24"/>
                <w:szCs w:val="24"/>
              </w:rPr>
              <w:t>) en</w:t>
            </w:r>
            <w:r w:rsidR="004B0573">
              <w:rPr>
                <w:sz w:val="24"/>
                <w:szCs w:val="24"/>
              </w:rPr>
              <w:t xml:space="preserve"> les montrant au fur et à mesure</w:t>
            </w:r>
            <w:r>
              <w:rPr>
                <w:sz w:val="24"/>
                <w:szCs w:val="24"/>
              </w:rPr>
              <w:t>.</w:t>
            </w:r>
          </w:p>
          <w:p w:rsidR="00F83A9A" w:rsidRPr="00576029" w:rsidRDefault="00F83A9A" w:rsidP="004B0573">
            <w:pPr>
              <w:pStyle w:val="Paragraphedeliste"/>
              <w:rPr>
                <w:sz w:val="24"/>
                <w:szCs w:val="24"/>
                <w:u w:val="single"/>
              </w:rPr>
            </w:pPr>
            <w:r w:rsidRPr="006D7C39">
              <w:rPr>
                <w:i/>
                <w:sz w:val="24"/>
                <w:szCs w:val="24"/>
                <w:lang w:val="de-DE"/>
              </w:rPr>
              <w:t xml:space="preserve">Hier sind Ölkreiden zum </w:t>
            </w:r>
            <w:proofErr w:type="spellStart"/>
            <w:r w:rsidRPr="006D7C39">
              <w:rPr>
                <w:i/>
                <w:sz w:val="24"/>
                <w:szCs w:val="24"/>
                <w:lang w:val="de-DE"/>
              </w:rPr>
              <w:t>malen</w:t>
            </w:r>
            <w:proofErr w:type="spellEnd"/>
            <w:r w:rsidR="00632ACC" w:rsidRPr="006D7C39">
              <w:rPr>
                <w:sz w:val="24"/>
                <w:szCs w:val="24"/>
                <w:lang w:val="de-DE"/>
              </w:rPr>
              <w:t xml:space="preserve">. </w:t>
            </w:r>
            <w:r w:rsidR="00576029" w:rsidRPr="007351C6">
              <w:rPr>
                <w:sz w:val="24"/>
                <w:szCs w:val="24"/>
              </w:rPr>
              <w:t>(montrer la boîte de craies grasses)</w:t>
            </w:r>
            <w:r w:rsidRPr="007351C6">
              <w:rPr>
                <w:sz w:val="24"/>
                <w:szCs w:val="24"/>
              </w:rPr>
              <w:t xml:space="preserve">. </w:t>
            </w:r>
            <w:proofErr w:type="spellStart"/>
            <w:r w:rsidR="00576029" w:rsidRPr="007351C6">
              <w:rPr>
                <w:i/>
                <w:sz w:val="24"/>
                <w:szCs w:val="24"/>
              </w:rPr>
              <w:t>Wir</w:t>
            </w:r>
            <w:proofErr w:type="spellEnd"/>
            <w:r w:rsidR="00576029" w:rsidRPr="007351C6">
              <w:rPr>
                <w:i/>
                <w:sz w:val="24"/>
                <w:szCs w:val="24"/>
              </w:rPr>
              <w:t xml:space="preserve"> </w:t>
            </w:r>
            <w:proofErr w:type="spellStart"/>
            <w:r w:rsidR="00576029" w:rsidRPr="007351C6">
              <w:rPr>
                <w:i/>
                <w:sz w:val="24"/>
                <w:szCs w:val="24"/>
              </w:rPr>
              <w:t>malen</w:t>
            </w:r>
            <w:proofErr w:type="spellEnd"/>
            <w:r w:rsidR="00576029" w:rsidRPr="007351C6">
              <w:rPr>
                <w:i/>
                <w:sz w:val="24"/>
                <w:szCs w:val="24"/>
              </w:rPr>
              <w:t xml:space="preserve"> </w:t>
            </w:r>
            <w:proofErr w:type="spellStart"/>
            <w:r w:rsidR="00576029" w:rsidRPr="007351C6">
              <w:rPr>
                <w:i/>
                <w:sz w:val="24"/>
                <w:szCs w:val="24"/>
              </w:rPr>
              <w:t>zuerst</w:t>
            </w:r>
            <w:proofErr w:type="spellEnd"/>
            <w:r w:rsidR="00576029" w:rsidRPr="007351C6">
              <w:rPr>
                <w:i/>
                <w:sz w:val="24"/>
                <w:szCs w:val="24"/>
              </w:rPr>
              <w:t xml:space="preserve"> die </w:t>
            </w:r>
            <w:proofErr w:type="spellStart"/>
            <w:r w:rsidR="00576029" w:rsidRPr="007351C6">
              <w:rPr>
                <w:i/>
                <w:sz w:val="24"/>
                <w:szCs w:val="24"/>
              </w:rPr>
              <w:t>Fassade</w:t>
            </w:r>
            <w:proofErr w:type="spellEnd"/>
            <w:r w:rsidR="00576029" w:rsidRPr="007351C6">
              <w:rPr>
                <w:i/>
                <w:sz w:val="24"/>
                <w:szCs w:val="24"/>
              </w:rPr>
              <w:t>.</w:t>
            </w:r>
            <w:r w:rsidR="00576029" w:rsidRPr="007351C6">
              <w:rPr>
                <w:sz w:val="24"/>
                <w:szCs w:val="24"/>
              </w:rPr>
              <w:t xml:space="preserve"> </w:t>
            </w:r>
            <w:r w:rsidR="00576029">
              <w:rPr>
                <w:sz w:val="24"/>
                <w:szCs w:val="24"/>
              </w:rPr>
              <w:t>(Ils prennent donc tous leur feuille avec façade et fenêtre).</w:t>
            </w:r>
          </w:p>
          <w:p w:rsidR="00576029" w:rsidRPr="00965D9D" w:rsidRDefault="00576029" w:rsidP="00576029">
            <w:pPr>
              <w:pStyle w:val="Paragraphedeliste"/>
              <w:rPr>
                <w:i/>
                <w:sz w:val="24"/>
                <w:szCs w:val="24"/>
              </w:rPr>
            </w:pPr>
            <w:r>
              <w:rPr>
                <w:sz w:val="24"/>
                <w:szCs w:val="24"/>
              </w:rPr>
              <w:t xml:space="preserve">Une fois les couleurs </w:t>
            </w:r>
            <w:r w:rsidR="004B0573">
              <w:rPr>
                <w:sz w:val="24"/>
                <w:szCs w:val="24"/>
              </w:rPr>
              <w:t xml:space="preserve">choisies </w:t>
            </w:r>
            <w:r>
              <w:rPr>
                <w:sz w:val="24"/>
                <w:szCs w:val="24"/>
              </w:rPr>
              <w:t>(deux maximum par enfant : une pour la fe</w:t>
            </w:r>
            <w:r w:rsidR="004B0573">
              <w:rPr>
                <w:sz w:val="24"/>
                <w:szCs w:val="24"/>
              </w:rPr>
              <w:t>nêtre, une pour le mur)</w:t>
            </w:r>
            <w:r>
              <w:rPr>
                <w:sz w:val="24"/>
                <w:szCs w:val="24"/>
              </w:rPr>
              <w:t>, l’enseignant circule pour réactiver le vocabulaire des couleurs : « </w:t>
            </w:r>
            <w:r w:rsidRPr="00576029">
              <w:rPr>
                <w:i/>
                <w:sz w:val="24"/>
                <w:szCs w:val="24"/>
              </w:rPr>
              <w:t xml:space="preserve">Welche </w:t>
            </w:r>
            <w:proofErr w:type="spellStart"/>
            <w:r w:rsidRPr="00576029">
              <w:rPr>
                <w:i/>
                <w:sz w:val="24"/>
                <w:szCs w:val="24"/>
              </w:rPr>
              <w:t>Farbe</w:t>
            </w:r>
            <w:proofErr w:type="spellEnd"/>
            <w:r w:rsidRPr="00576029">
              <w:rPr>
                <w:i/>
                <w:sz w:val="24"/>
                <w:szCs w:val="24"/>
              </w:rPr>
              <w:t xml:space="preserve"> hast du</w:t>
            </w:r>
            <w:r w:rsidRPr="00632ACC">
              <w:rPr>
                <w:i/>
                <w:sz w:val="24"/>
                <w:szCs w:val="24"/>
              </w:rPr>
              <w:t>?</w:t>
            </w:r>
            <w:r w:rsidR="00965D9D" w:rsidRPr="00632ACC">
              <w:rPr>
                <w:i/>
                <w:sz w:val="24"/>
                <w:szCs w:val="24"/>
              </w:rPr>
              <w:t>»</w:t>
            </w:r>
          </w:p>
          <w:p w:rsidR="005E0DC8" w:rsidRPr="00576029" w:rsidRDefault="005E0DC8" w:rsidP="00576029">
            <w:pPr>
              <w:pStyle w:val="Paragraphedeliste"/>
              <w:rPr>
                <w:i/>
                <w:sz w:val="24"/>
                <w:szCs w:val="24"/>
              </w:rPr>
            </w:pPr>
          </w:p>
          <w:p w:rsidR="00576029" w:rsidRPr="005E0DC8" w:rsidRDefault="00576029" w:rsidP="00576029">
            <w:pPr>
              <w:pStyle w:val="Paragraphedeliste"/>
              <w:numPr>
                <w:ilvl w:val="0"/>
                <w:numId w:val="20"/>
              </w:numPr>
              <w:rPr>
                <w:i/>
                <w:sz w:val="24"/>
                <w:szCs w:val="24"/>
                <w:u w:val="single"/>
              </w:rPr>
            </w:pPr>
            <w:r w:rsidRPr="00E954FA">
              <w:rPr>
                <w:sz w:val="24"/>
                <w:szCs w:val="24"/>
              </w:rPr>
              <w:t>Une fois le coloriage te</w:t>
            </w:r>
            <w:r w:rsidR="00632ACC">
              <w:rPr>
                <w:sz w:val="24"/>
                <w:szCs w:val="24"/>
              </w:rPr>
              <w:t xml:space="preserve">rminé, </w:t>
            </w:r>
            <w:r w:rsidRPr="00E954FA">
              <w:rPr>
                <w:sz w:val="24"/>
                <w:szCs w:val="24"/>
              </w:rPr>
              <w:t>donner la consigne suivante : «</w:t>
            </w:r>
            <w:r>
              <w:rPr>
                <w:sz w:val="24"/>
                <w:szCs w:val="24"/>
                <w:u w:val="single"/>
              </w:rPr>
              <w:t> </w:t>
            </w:r>
            <w:proofErr w:type="spellStart"/>
            <w:r w:rsidRPr="00E954FA">
              <w:rPr>
                <w:i/>
                <w:sz w:val="24"/>
                <w:szCs w:val="24"/>
              </w:rPr>
              <w:t>Jetzt</w:t>
            </w:r>
            <w:proofErr w:type="spellEnd"/>
            <w:r w:rsidRPr="00E954FA">
              <w:rPr>
                <w:i/>
                <w:sz w:val="24"/>
                <w:szCs w:val="24"/>
              </w:rPr>
              <w:t xml:space="preserve"> </w:t>
            </w:r>
            <w:proofErr w:type="spellStart"/>
            <w:r w:rsidRPr="00E954FA">
              <w:rPr>
                <w:i/>
                <w:sz w:val="24"/>
                <w:szCs w:val="24"/>
              </w:rPr>
              <w:t>musst</w:t>
            </w:r>
            <w:proofErr w:type="spellEnd"/>
            <w:r w:rsidRPr="00E954FA">
              <w:rPr>
                <w:i/>
                <w:sz w:val="24"/>
                <w:szCs w:val="24"/>
              </w:rPr>
              <w:t xml:space="preserve"> du </w:t>
            </w:r>
            <w:proofErr w:type="spellStart"/>
            <w:r w:rsidRPr="00E954FA">
              <w:rPr>
                <w:i/>
                <w:sz w:val="24"/>
                <w:szCs w:val="24"/>
              </w:rPr>
              <w:t>dein</w:t>
            </w:r>
            <w:proofErr w:type="spellEnd"/>
            <w:r w:rsidRPr="00E954FA">
              <w:rPr>
                <w:i/>
                <w:sz w:val="24"/>
                <w:szCs w:val="24"/>
              </w:rPr>
              <w:t xml:space="preserve"> </w:t>
            </w:r>
            <w:proofErr w:type="spellStart"/>
            <w:r w:rsidRPr="00E954FA">
              <w:rPr>
                <w:i/>
                <w:sz w:val="24"/>
                <w:szCs w:val="24"/>
              </w:rPr>
              <w:t>Blatt</w:t>
            </w:r>
            <w:proofErr w:type="spellEnd"/>
            <w:r w:rsidRPr="00E954FA">
              <w:rPr>
                <w:i/>
                <w:sz w:val="24"/>
                <w:szCs w:val="24"/>
              </w:rPr>
              <w:t xml:space="preserve"> Papier </w:t>
            </w:r>
            <w:proofErr w:type="spellStart"/>
            <w:r w:rsidRPr="00E954FA">
              <w:rPr>
                <w:i/>
                <w:sz w:val="24"/>
                <w:szCs w:val="24"/>
              </w:rPr>
              <w:t>schneiden</w:t>
            </w:r>
            <w:proofErr w:type="spellEnd"/>
            <w:r w:rsidRPr="00E954FA">
              <w:rPr>
                <w:i/>
                <w:sz w:val="24"/>
                <w:szCs w:val="24"/>
              </w:rPr>
              <w:t xml:space="preserve"> </w:t>
            </w:r>
            <w:proofErr w:type="spellStart"/>
            <w:r w:rsidRPr="00E954FA">
              <w:rPr>
                <w:i/>
                <w:sz w:val="24"/>
                <w:szCs w:val="24"/>
              </w:rPr>
              <w:t>und</w:t>
            </w:r>
            <w:proofErr w:type="spellEnd"/>
            <w:r w:rsidRPr="00E954FA">
              <w:rPr>
                <w:i/>
                <w:sz w:val="24"/>
                <w:szCs w:val="24"/>
              </w:rPr>
              <w:t xml:space="preserve"> </w:t>
            </w:r>
            <w:proofErr w:type="spellStart"/>
            <w:r w:rsidRPr="00E954FA">
              <w:rPr>
                <w:i/>
                <w:sz w:val="24"/>
                <w:szCs w:val="24"/>
              </w:rPr>
              <w:t>dann</w:t>
            </w:r>
            <w:proofErr w:type="spellEnd"/>
            <w:r w:rsidRPr="00E954FA">
              <w:rPr>
                <w:i/>
                <w:sz w:val="24"/>
                <w:szCs w:val="24"/>
              </w:rPr>
              <w:t xml:space="preserve"> </w:t>
            </w:r>
            <w:proofErr w:type="spellStart"/>
            <w:r w:rsidRPr="00E954FA">
              <w:rPr>
                <w:i/>
                <w:sz w:val="24"/>
                <w:szCs w:val="24"/>
              </w:rPr>
              <w:t>kleben</w:t>
            </w:r>
            <w:proofErr w:type="spellEnd"/>
            <w:r w:rsidRPr="00E954FA">
              <w:rPr>
                <w:i/>
                <w:sz w:val="24"/>
                <w:szCs w:val="24"/>
              </w:rPr>
              <w:t> ».</w:t>
            </w:r>
          </w:p>
          <w:p w:rsidR="005E0DC8" w:rsidRPr="00E954FA" w:rsidRDefault="005E0DC8" w:rsidP="005E0DC8">
            <w:pPr>
              <w:pStyle w:val="Paragraphedeliste"/>
              <w:rPr>
                <w:i/>
                <w:sz w:val="24"/>
                <w:szCs w:val="24"/>
                <w:u w:val="single"/>
              </w:rPr>
            </w:pPr>
          </w:p>
          <w:p w:rsidR="00E954FA" w:rsidRPr="00E954FA" w:rsidRDefault="00E954FA" w:rsidP="00576029">
            <w:pPr>
              <w:pStyle w:val="Paragraphedeliste"/>
              <w:numPr>
                <w:ilvl w:val="0"/>
                <w:numId w:val="20"/>
              </w:numPr>
              <w:rPr>
                <w:sz w:val="24"/>
                <w:szCs w:val="24"/>
                <w:u w:val="single"/>
              </w:rPr>
            </w:pPr>
            <w:r w:rsidRPr="00E954FA">
              <w:rPr>
                <w:sz w:val="24"/>
                <w:szCs w:val="24"/>
              </w:rPr>
              <w:t>Passer ensuite au coloriage</w:t>
            </w:r>
            <w:r w:rsidR="005E0DC8">
              <w:rPr>
                <w:sz w:val="24"/>
                <w:szCs w:val="24"/>
              </w:rPr>
              <w:t xml:space="preserve">  de la deuxième feuille (arbre, tour, toit</w:t>
            </w:r>
            <w:r w:rsidRPr="00E954FA">
              <w:rPr>
                <w:sz w:val="24"/>
                <w:szCs w:val="24"/>
              </w:rPr>
              <w:t>, porte)</w:t>
            </w:r>
          </w:p>
          <w:p w:rsidR="00E954FA" w:rsidRPr="005E0DC8" w:rsidRDefault="00E954FA" w:rsidP="005E0DC8">
            <w:pPr>
              <w:pStyle w:val="Paragraphedeliste"/>
              <w:rPr>
                <w:sz w:val="24"/>
                <w:szCs w:val="24"/>
                <w:u w:val="single"/>
              </w:rPr>
            </w:pPr>
            <w:r w:rsidRPr="00E954FA">
              <w:rPr>
                <w:sz w:val="24"/>
                <w:szCs w:val="24"/>
              </w:rPr>
              <w:t>L’assembl</w:t>
            </w:r>
            <w:r w:rsidR="00D500D9">
              <w:rPr>
                <w:sz w:val="24"/>
                <w:szCs w:val="24"/>
              </w:rPr>
              <w:t>age et collage final sont dirigés</w:t>
            </w:r>
            <w:r w:rsidR="00965D9D">
              <w:rPr>
                <w:sz w:val="24"/>
                <w:szCs w:val="24"/>
              </w:rPr>
              <w:t xml:space="preserve"> </w:t>
            </w:r>
            <w:r w:rsidRPr="00E954FA">
              <w:rPr>
                <w:sz w:val="24"/>
                <w:szCs w:val="24"/>
              </w:rPr>
              <w:t>par l’enseignant au fur et à mesure que les élèves ont terminé le deuxième coloriage</w:t>
            </w:r>
            <w:r>
              <w:rPr>
                <w:sz w:val="24"/>
                <w:szCs w:val="24"/>
              </w:rPr>
              <w:t>.</w:t>
            </w:r>
          </w:p>
          <w:p w:rsidR="005E0DC8" w:rsidRPr="00E954FA" w:rsidRDefault="005E0DC8" w:rsidP="005E0DC8">
            <w:pPr>
              <w:pStyle w:val="Paragraphedeliste"/>
              <w:rPr>
                <w:sz w:val="24"/>
                <w:szCs w:val="24"/>
                <w:u w:val="single"/>
              </w:rPr>
            </w:pPr>
          </w:p>
          <w:p w:rsidR="00E954FA" w:rsidRPr="00E954FA" w:rsidRDefault="00E954FA" w:rsidP="00576029">
            <w:pPr>
              <w:pStyle w:val="Paragraphedeliste"/>
              <w:numPr>
                <w:ilvl w:val="0"/>
                <w:numId w:val="20"/>
              </w:numPr>
              <w:rPr>
                <w:sz w:val="24"/>
                <w:szCs w:val="24"/>
                <w:u w:val="single"/>
              </w:rPr>
            </w:pPr>
            <w:r>
              <w:rPr>
                <w:sz w:val="24"/>
                <w:szCs w:val="24"/>
              </w:rPr>
              <w:t>Une fois l’œuvre collective terminée, on peut afficher à côté une fiche récapitulative avec le vocabulaire vu en allemand.</w:t>
            </w:r>
          </w:p>
          <w:p w:rsidR="00F91748" w:rsidRPr="00BC26E6" w:rsidRDefault="00136672" w:rsidP="00BC26E6">
            <w:pPr>
              <w:pStyle w:val="Paragraphedeliste"/>
              <w:rPr>
                <w:sz w:val="24"/>
                <w:szCs w:val="24"/>
              </w:rPr>
            </w:pPr>
            <w:r w:rsidRPr="00136672">
              <w:rPr>
                <w:sz w:val="24"/>
                <w:szCs w:val="24"/>
              </w:rPr>
              <w:t>Les élèves peuvent créer cette</w:t>
            </w:r>
            <w:r w:rsidR="00965D9D" w:rsidRPr="00136672">
              <w:rPr>
                <w:sz w:val="24"/>
                <w:szCs w:val="24"/>
              </w:rPr>
              <w:t xml:space="preserve"> affiche-mémoire : les élèves associeront et colleront des cartes-images et des cartes-mots</w:t>
            </w:r>
          </w:p>
        </w:tc>
        <w:bookmarkStart w:id="0" w:name="_GoBack"/>
        <w:bookmarkEnd w:id="0"/>
      </w:tr>
      <w:tr w:rsidR="004A5BB5" w:rsidRPr="00576029" w:rsidTr="004F00E7">
        <w:tc>
          <w:tcPr>
            <w:tcW w:w="9889" w:type="dxa"/>
          </w:tcPr>
          <w:p w:rsidR="004A5BB5" w:rsidRDefault="00805C93" w:rsidP="003A490D">
            <w:pPr>
              <w:rPr>
                <w:b/>
                <w:sz w:val="24"/>
                <w:szCs w:val="24"/>
                <w:u w:val="single"/>
              </w:rPr>
            </w:pPr>
            <w:r>
              <w:rPr>
                <w:b/>
                <w:sz w:val="24"/>
                <w:szCs w:val="24"/>
                <w:u w:val="single"/>
              </w:rPr>
              <w:lastRenderedPageBreak/>
              <w:t>Prolongement / autre activité possible</w:t>
            </w:r>
          </w:p>
          <w:p w:rsidR="004A5BB5" w:rsidRDefault="004A5BB5" w:rsidP="003A490D">
            <w:pPr>
              <w:rPr>
                <w:b/>
                <w:sz w:val="24"/>
                <w:szCs w:val="24"/>
                <w:u w:val="single"/>
              </w:rPr>
            </w:pPr>
          </w:p>
          <w:p w:rsidR="004A5BB5" w:rsidRDefault="004A5BB5" w:rsidP="004A5BB5">
            <w:pPr>
              <w:pStyle w:val="Normal1"/>
            </w:pPr>
            <w:r>
              <w:t xml:space="preserve">- </w:t>
            </w:r>
            <w:r w:rsidRPr="004A5BB5">
              <w:rPr>
                <w:b/>
              </w:rPr>
              <w:t>Production artistique</w:t>
            </w:r>
            <w:r>
              <w:t xml:space="preserve"> :</w:t>
            </w:r>
            <w:r w:rsidR="00E700C5">
              <w:t xml:space="preserve"> </w:t>
            </w:r>
            <w:r>
              <w:t>travailler aux crayons de couleurs ou aux feutres sur les photocopies de la façade de l'école.</w:t>
            </w:r>
          </w:p>
          <w:p w:rsidR="008C201C" w:rsidRDefault="008C201C" w:rsidP="008C201C">
            <w:pPr>
              <w:pStyle w:val="Normal1"/>
              <w:numPr>
                <w:ilvl w:val="0"/>
                <w:numId w:val="24"/>
              </w:numPr>
            </w:pPr>
            <w:r>
              <w:t>Observation du lycée de Wittenberg avant et après la restauration de Hundertwasser (</w:t>
            </w:r>
            <w:proofErr w:type="spellStart"/>
            <w:r>
              <w:t>cf</w:t>
            </w:r>
            <w:proofErr w:type="spellEnd"/>
            <w:r>
              <w:t xml:space="preserve"> doc en annexe)</w:t>
            </w:r>
          </w:p>
          <w:p w:rsidR="004A5BB5" w:rsidRDefault="00E700C5" w:rsidP="004A5BB5">
            <w:pPr>
              <w:pStyle w:val="Normal1"/>
              <w:numPr>
                <w:ilvl w:val="0"/>
                <w:numId w:val="23"/>
              </w:numPr>
            </w:pPr>
            <w:r>
              <w:t>A</w:t>
            </w:r>
            <w:r w:rsidR="004A5BB5">
              <w:t>fficher la photo de la maquette en guise de répertoire d'idées</w:t>
            </w:r>
            <w:r w:rsidR="008C201C">
              <w:t>, distribuer une photo en noir et blanc de la façade de l’école à chaque élève</w:t>
            </w:r>
            <w:r>
              <w:t xml:space="preserve"> et leur demander d’imaginer un projet de restauration du bâtiment de leu</w:t>
            </w:r>
            <w:r w:rsidR="006D7C39">
              <w:t>r propre école, à la manière d’H</w:t>
            </w:r>
            <w:r>
              <w:t>undertwasser</w:t>
            </w:r>
            <w:r w:rsidR="009606B2">
              <w:t>.</w:t>
            </w:r>
          </w:p>
          <w:p w:rsidR="00E700C5" w:rsidRDefault="00E700C5" w:rsidP="00E700C5">
            <w:pPr>
              <w:pStyle w:val="Normal1"/>
              <w:ind w:left="1145"/>
            </w:pPr>
          </w:p>
          <w:p w:rsidR="004A5BB5" w:rsidRDefault="008C201C" w:rsidP="00E700C5">
            <w:pPr>
              <w:pStyle w:val="Normal1"/>
              <w:ind w:left="1145"/>
            </w:pPr>
            <w:r>
              <w:t>C</w:t>
            </w:r>
            <w:r w:rsidR="004A5BB5">
              <w:t>onsigne écrite = citation (photocopie</w:t>
            </w:r>
            <w:r>
              <w:t xml:space="preserve"> en annexe</w:t>
            </w:r>
            <w:r w:rsidR="004A5BB5">
              <w:t>) :</w:t>
            </w:r>
          </w:p>
          <w:p w:rsidR="004A5BB5" w:rsidRDefault="004A5BB5" w:rsidP="00E700C5">
            <w:pPr>
              <w:pStyle w:val="NormalWeb"/>
              <w:spacing w:before="0" w:beforeAutospacing="0" w:after="0" w:afterAutospacing="0"/>
              <w:ind w:left="708"/>
              <w:jc w:val="center"/>
              <w:rPr>
                <w:lang w:val="de-DE"/>
              </w:rPr>
            </w:pPr>
            <w:r>
              <w:rPr>
                <w:rFonts w:ascii="Verdana" w:hAnsi="Verdana"/>
                <w:i/>
                <w:iCs/>
                <w:sz w:val="20"/>
                <w:szCs w:val="20"/>
                <w:lang w:val="de-DE"/>
              </w:rPr>
              <w:t>Nimm deine schönsten Farben</w:t>
            </w:r>
          </w:p>
          <w:p w:rsidR="004A5BB5" w:rsidRDefault="004A5BB5" w:rsidP="00E700C5">
            <w:pPr>
              <w:pStyle w:val="NormalWeb"/>
              <w:spacing w:before="0" w:beforeAutospacing="0" w:after="0" w:afterAutospacing="0"/>
              <w:ind w:left="708"/>
              <w:jc w:val="center"/>
              <w:rPr>
                <w:lang w:val="de-DE"/>
              </w:rPr>
            </w:pPr>
            <w:r>
              <w:rPr>
                <w:rFonts w:ascii="Verdana" w:hAnsi="Verdana"/>
                <w:i/>
                <w:iCs/>
                <w:sz w:val="20"/>
                <w:szCs w:val="20"/>
                <w:lang w:val="de-DE"/>
              </w:rPr>
              <w:t>und mach dich auf die Reise,</w:t>
            </w:r>
          </w:p>
          <w:p w:rsidR="004A5BB5" w:rsidRDefault="004A5BB5" w:rsidP="00E700C5">
            <w:pPr>
              <w:pStyle w:val="NormalWeb"/>
              <w:spacing w:before="0" w:beforeAutospacing="0" w:after="0" w:afterAutospacing="0"/>
              <w:ind w:left="708"/>
              <w:jc w:val="center"/>
              <w:rPr>
                <w:lang w:val="de-DE"/>
              </w:rPr>
            </w:pPr>
            <w:r>
              <w:rPr>
                <w:rFonts w:ascii="Verdana" w:hAnsi="Verdana"/>
                <w:i/>
                <w:iCs/>
                <w:sz w:val="20"/>
                <w:szCs w:val="20"/>
                <w:lang w:val="de-DE"/>
              </w:rPr>
              <w:t>in die Welt deiner Fantasie.</w:t>
            </w:r>
          </w:p>
          <w:p w:rsidR="004A5BB5" w:rsidRDefault="004A5BB5" w:rsidP="00E700C5">
            <w:pPr>
              <w:pStyle w:val="NormalWeb"/>
              <w:spacing w:before="0" w:beforeAutospacing="0" w:after="0" w:afterAutospacing="0"/>
              <w:ind w:left="708"/>
              <w:jc w:val="center"/>
              <w:rPr>
                <w:rFonts w:ascii="Verdana" w:hAnsi="Verdana"/>
                <w:i/>
                <w:iCs/>
                <w:sz w:val="14"/>
                <w:szCs w:val="20"/>
                <w:lang w:val="de-DE"/>
              </w:rPr>
            </w:pPr>
            <w:r>
              <w:rPr>
                <w:rFonts w:ascii="Verdana" w:hAnsi="Verdana"/>
                <w:i/>
                <w:iCs/>
                <w:sz w:val="14"/>
                <w:szCs w:val="20"/>
                <w:lang w:val="de-DE"/>
              </w:rPr>
              <w:t>Friedensreich Regentag Dunkelbunt Hundertwasser</w:t>
            </w:r>
          </w:p>
          <w:p w:rsidR="004A5BB5" w:rsidRDefault="004A5BB5" w:rsidP="004A5BB5">
            <w:pPr>
              <w:pStyle w:val="NormalWeb"/>
              <w:spacing w:before="0" w:beforeAutospacing="0" w:after="0" w:afterAutospacing="0"/>
              <w:ind w:left="708"/>
              <w:rPr>
                <w:sz w:val="18"/>
                <w:lang w:val="de-DE"/>
              </w:rPr>
            </w:pPr>
          </w:p>
          <w:p w:rsidR="004A5BB5" w:rsidRPr="006D7C39" w:rsidRDefault="009606B2" w:rsidP="00E700C5">
            <w:pPr>
              <w:pStyle w:val="Normal1"/>
              <w:numPr>
                <w:ilvl w:val="0"/>
                <w:numId w:val="23"/>
              </w:numPr>
            </w:pPr>
            <w:r w:rsidRPr="006D7C39">
              <w:t>Trace écrit</w:t>
            </w:r>
            <w:r w:rsidR="008C201C" w:rsidRPr="006D7C39">
              <w:t>e: f</w:t>
            </w:r>
            <w:r w:rsidRPr="006D7C39">
              <w:t>aire col</w:t>
            </w:r>
            <w:r w:rsidR="004A5BB5" w:rsidRPr="006D7C39">
              <w:t xml:space="preserve">ler 2 photos du lycée de </w:t>
            </w:r>
            <w:r w:rsidR="008C201C" w:rsidRPr="006D7C39">
              <w:t>Wittenheim ("avant" et "après")</w:t>
            </w:r>
          </w:p>
          <w:p w:rsidR="004A5BB5" w:rsidRPr="004A5BB5" w:rsidRDefault="004A5BB5" w:rsidP="00E700C5">
            <w:pPr>
              <w:pStyle w:val="Paragraphedeliste"/>
              <w:ind w:left="1080"/>
              <w:rPr>
                <w:b/>
                <w:sz w:val="24"/>
                <w:szCs w:val="24"/>
                <w:u w:val="single"/>
              </w:rPr>
            </w:pPr>
          </w:p>
        </w:tc>
      </w:tr>
    </w:tbl>
    <w:p w:rsidR="003F1692" w:rsidRDefault="003F1692"/>
    <w:p w:rsidR="002A1ADF" w:rsidRDefault="002A1ADF"/>
    <w:p w:rsidR="009710FD" w:rsidRDefault="00965D9D">
      <w:pPr>
        <w:rPr>
          <w:i/>
          <w:color w:val="0070C0"/>
        </w:rPr>
      </w:pPr>
      <w:r w:rsidRPr="002A1ADF">
        <w:rPr>
          <w:color w:val="0070C0"/>
        </w:rPr>
        <w:br/>
      </w:r>
    </w:p>
    <w:p w:rsidR="003F1692" w:rsidRPr="002A1ADF" w:rsidRDefault="003F1692"/>
    <w:sectPr w:rsidR="003F1692" w:rsidRPr="002A1ADF" w:rsidSect="003F1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9457AE"/>
    <w:lvl w:ilvl="0">
      <w:numFmt w:val="bullet"/>
      <w:lvlText w:val="*"/>
      <w:lvlJc w:val="left"/>
    </w:lvl>
  </w:abstractNum>
  <w:abstractNum w:abstractNumId="1" w15:restartNumberingAfterBreak="0">
    <w:nsid w:val="008652D6"/>
    <w:multiLevelType w:val="hybridMultilevel"/>
    <w:tmpl w:val="3C308A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F69EE"/>
    <w:multiLevelType w:val="hybridMultilevel"/>
    <w:tmpl w:val="480A06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11163"/>
    <w:multiLevelType w:val="hybridMultilevel"/>
    <w:tmpl w:val="4F6C5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556CB"/>
    <w:multiLevelType w:val="hybridMultilevel"/>
    <w:tmpl w:val="ADAE85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511F82"/>
    <w:multiLevelType w:val="hybridMultilevel"/>
    <w:tmpl w:val="AD7620E0"/>
    <w:lvl w:ilvl="0" w:tplc="423455C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6185967"/>
    <w:multiLevelType w:val="hybridMultilevel"/>
    <w:tmpl w:val="11847C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0465B5D"/>
    <w:multiLevelType w:val="hybridMultilevel"/>
    <w:tmpl w:val="A844E8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F4790D"/>
    <w:multiLevelType w:val="hybridMultilevel"/>
    <w:tmpl w:val="122A5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0B3A90"/>
    <w:multiLevelType w:val="hybridMultilevel"/>
    <w:tmpl w:val="B6B031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5E59B5"/>
    <w:multiLevelType w:val="hybridMultilevel"/>
    <w:tmpl w:val="CE147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87037D"/>
    <w:multiLevelType w:val="hybridMultilevel"/>
    <w:tmpl w:val="2350F71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8D04370"/>
    <w:multiLevelType w:val="hybridMultilevel"/>
    <w:tmpl w:val="E05826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285B00"/>
    <w:multiLevelType w:val="hybridMultilevel"/>
    <w:tmpl w:val="8B20E41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16920C1"/>
    <w:multiLevelType w:val="hybridMultilevel"/>
    <w:tmpl w:val="C1E894D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4E93"/>
    <w:multiLevelType w:val="hybridMultilevel"/>
    <w:tmpl w:val="3D6487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3231C27"/>
    <w:multiLevelType w:val="hybridMultilevel"/>
    <w:tmpl w:val="7EE4677E"/>
    <w:lvl w:ilvl="0" w:tplc="1466E0C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7766D7A"/>
    <w:multiLevelType w:val="hybridMultilevel"/>
    <w:tmpl w:val="378EA3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165642"/>
    <w:multiLevelType w:val="hybridMultilevel"/>
    <w:tmpl w:val="DA28C1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07F1A3F"/>
    <w:multiLevelType w:val="hybridMultilevel"/>
    <w:tmpl w:val="56DCA474"/>
    <w:lvl w:ilvl="0" w:tplc="423455CA">
      <w:numFmt w:val="bullet"/>
      <w:lvlText w:val="-"/>
      <w:lvlJc w:val="left"/>
      <w:pPr>
        <w:ind w:left="1573" w:hanging="360"/>
      </w:pPr>
      <w:rPr>
        <w:rFonts w:ascii="Calibri" w:eastAsiaTheme="minorHAnsi" w:hAnsi="Calibri" w:cs="Calibri" w:hint="default"/>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20" w15:restartNumberingAfterBreak="0">
    <w:nsid w:val="74AD52AE"/>
    <w:multiLevelType w:val="hybridMultilevel"/>
    <w:tmpl w:val="9EB03A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752D4F"/>
    <w:multiLevelType w:val="hybridMultilevel"/>
    <w:tmpl w:val="1B7A9132"/>
    <w:lvl w:ilvl="0" w:tplc="423455CA">
      <w:numFmt w:val="bullet"/>
      <w:lvlText w:val="-"/>
      <w:lvlJc w:val="left"/>
      <w:pPr>
        <w:ind w:left="1145" w:hanging="360"/>
      </w:pPr>
      <w:rPr>
        <w:rFonts w:ascii="Calibri" w:eastAsiaTheme="minorHAns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2" w15:restartNumberingAfterBreak="0">
    <w:nsid w:val="7A892C30"/>
    <w:multiLevelType w:val="hybridMultilevel"/>
    <w:tmpl w:val="BD7CD26C"/>
    <w:lvl w:ilvl="0" w:tplc="423455C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3D0A09"/>
    <w:multiLevelType w:val="hybridMultilevel"/>
    <w:tmpl w:val="3AA2C50E"/>
    <w:lvl w:ilvl="0" w:tplc="423455C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1"/>
  </w:num>
  <w:num w:numId="7">
    <w:abstractNumId w:val="20"/>
  </w:num>
  <w:num w:numId="8">
    <w:abstractNumId w:val="15"/>
  </w:num>
  <w:num w:numId="9">
    <w:abstractNumId w:val="4"/>
  </w:num>
  <w:num w:numId="10">
    <w:abstractNumId w:val="18"/>
  </w:num>
  <w:num w:numId="11">
    <w:abstractNumId w:val="1"/>
  </w:num>
  <w:num w:numId="12">
    <w:abstractNumId w:val="13"/>
  </w:num>
  <w:num w:numId="13">
    <w:abstractNumId w:val="2"/>
  </w:num>
  <w:num w:numId="14">
    <w:abstractNumId w:val="12"/>
  </w:num>
  <w:num w:numId="15">
    <w:abstractNumId w:val="9"/>
  </w:num>
  <w:num w:numId="16">
    <w:abstractNumId w:val="6"/>
  </w:num>
  <w:num w:numId="17">
    <w:abstractNumId w:val="10"/>
  </w:num>
  <w:num w:numId="18">
    <w:abstractNumId w:val="5"/>
  </w:num>
  <w:num w:numId="19">
    <w:abstractNumId w:val="8"/>
  </w:num>
  <w:num w:numId="20">
    <w:abstractNumId w:val="3"/>
  </w:num>
  <w:num w:numId="21">
    <w:abstractNumId w:val="19"/>
  </w:num>
  <w:num w:numId="22">
    <w:abstractNumId w:val="2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FD"/>
    <w:rsid w:val="00021D05"/>
    <w:rsid w:val="00045632"/>
    <w:rsid w:val="00047144"/>
    <w:rsid w:val="00067D27"/>
    <w:rsid w:val="000C3B10"/>
    <w:rsid w:val="000D7041"/>
    <w:rsid w:val="000E112D"/>
    <w:rsid w:val="001214A9"/>
    <w:rsid w:val="001243E4"/>
    <w:rsid w:val="00131EF2"/>
    <w:rsid w:val="00136672"/>
    <w:rsid w:val="00170CA0"/>
    <w:rsid w:val="001C52B3"/>
    <w:rsid w:val="001D13AE"/>
    <w:rsid w:val="0020348F"/>
    <w:rsid w:val="00205978"/>
    <w:rsid w:val="00217EFD"/>
    <w:rsid w:val="00230DA9"/>
    <w:rsid w:val="00253990"/>
    <w:rsid w:val="002A1ADF"/>
    <w:rsid w:val="002C02B4"/>
    <w:rsid w:val="00313E28"/>
    <w:rsid w:val="003462D9"/>
    <w:rsid w:val="003A490D"/>
    <w:rsid w:val="003B7C8F"/>
    <w:rsid w:val="003D090E"/>
    <w:rsid w:val="003E5B73"/>
    <w:rsid w:val="003F1692"/>
    <w:rsid w:val="004315F9"/>
    <w:rsid w:val="00431864"/>
    <w:rsid w:val="00452EED"/>
    <w:rsid w:val="00452FD9"/>
    <w:rsid w:val="004A5BB5"/>
    <w:rsid w:val="004B0573"/>
    <w:rsid w:val="004B277B"/>
    <w:rsid w:val="004B4472"/>
    <w:rsid w:val="004D4AC1"/>
    <w:rsid w:val="004F00E7"/>
    <w:rsid w:val="004F2901"/>
    <w:rsid w:val="004F4745"/>
    <w:rsid w:val="005368BF"/>
    <w:rsid w:val="00540E00"/>
    <w:rsid w:val="00554B75"/>
    <w:rsid w:val="00574324"/>
    <w:rsid w:val="00576029"/>
    <w:rsid w:val="005A4A38"/>
    <w:rsid w:val="005C750C"/>
    <w:rsid w:val="005E0DC8"/>
    <w:rsid w:val="005F0716"/>
    <w:rsid w:val="00632ACC"/>
    <w:rsid w:val="006348E6"/>
    <w:rsid w:val="00651835"/>
    <w:rsid w:val="00654D22"/>
    <w:rsid w:val="0066473A"/>
    <w:rsid w:val="00665F93"/>
    <w:rsid w:val="00684F62"/>
    <w:rsid w:val="006C4653"/>
    <w:rsid w:val="006C5F85"/>
    <w:rsid w:val="006D7C39"/>
    <w:rsid w:val="006F4649"/>
    <w:rsid w:val="00707405"/>
    <w:rsid w:val="007215FA"/>
    <w:rsid w:val="007351C6"/>
    <w:rsid w:val="0078561A"/>
    <w:rsid w:val="00796548"/>
    <w:rsid w:val="007A73D9"/>
    <w:rsid w:val="007E4BA9"/>
    <w:rsid w:val="007F4051"/>
    <w:rsid w:val="00805C93"/>
    <w:rsid w:val="0082085E"/>
    <w:rsid w:val="00823F5A"/>
    <w:rsid w:val="00837221"/>
    <w:rsid w:val="0087139F"/>
    <w:rsid w:val="008C201C"/>
    <w:rsid w:val="008D66DA"/>
    <w:rsid w:val="008E310F"/>
    <w:rsid w:val="008F3D02"/>
    <w:rsid w:val="00925ABD"/>
    <w:rsid w:val="009332B9"/>
    <w:rsid w:val="009370BD"/>
    <w:rsid w:val="009606B2"/>
    <w:rsid w:val="00965D9D"/>
    <w:rsid w:val="009709FA"/>
    <w:rsid w:val="009710FD"/>
    <w:rsid w:val="009A2F22"/>
    <w:rsid w:val="009D6422"/>
    <w:rsid w:val="009E4069"/>
    <w:rsid w:val="009F6BDA"/>
    <w:rsid w:val="00A0041F"/>
    <w:rsid w:val="00A250F0"/>
    <w:rsid w:val="00A73F84"/>
    <w:rsid w:val="00A7463F"/>
    <w:rsid w:val="00A81881"/>
    <w:rsid w:val="00A872B6"/>
    <w:rsid w:val="00A87EA1"/>
    <w:rsid w:val="00AB3182"/>
    <w:rsid w:val="00AE7971"/>
    <w:rsid w:val="00B41E3E"/>
    <w:rsid w:val="00B53CA9"/>
    <w:rsid w:val="00B550B2"/>
    <w:rsid w:val="00B62311"/>
    <w:rsid w:val="00B6491E"/>
    <w:rsid w:val="00B7099F"/>
    <w:rsid w:val="00B743B8"/>
    <w:rsid w:val="00B9006A"/>
    <w:rsid w:val="00B91069"/>
    <w:rsid w:val="00B95037"/>
    <w:rsid w:val="00BC07CA"/>
    <w:rsid w:val="00BC26E6"/>
    <w:rsid w:val="00BE45B7"/>
    <w:rsid w:val="00BE4C79"/>
    <w:rsid w:val="00C15151"/>
    <w:rsid w:val="00C275A4"/>
    <w:rsid w:val="00C439D8"/>
    <w:rsid w:val="00C44C6F"/>
    <w:rsid w:val="00C60450"/>
    <w:rsid w:val="00C70650"/>
    <w:rsid w:val="00CC542F"/>
    <w:rsid w:val="00CD2300"/>
    <w:rsid w:val="00CE4409"/>
    <w:rsid w:val="00D02072"/>
    <w:rsid w:val="00D04DC5"/>
    <w:rsid w:val="00D07322"/>
    <w:rsid w:val="00D122AE"/>
    <w:rsid w:val="00D3336A"/>
    <w:rsid w:val="00D500D9"/>
    <w:rsid w:val="00D536AC"/>
    <w:rsid w:val="00D82D23"/>
    <w:rsid w:val="00D82D8B"/>
    <w:rsid w:val="00DA4D54"/>
    <w:rsid w:val="00DC6EBC"/>
    <w:rsid w:val="00E24580"/>
    <w:rsid w:val="00E671D8"/>
    <w:rsid w:val="00E700C5"/>
    <w:rsid w:val="00E728B4"/>
    <w:rsid w:val="00E81787"/>
    <w:rsid w:val="00E954FA"/>
    <w:rsid w:val="00EB6E05"/>
    <w:rsid w:val="00EC0A85"/>
    <w:rsid w:val="00EE32C3"/>
    <w:rsid w:val="00F14480"/>
    <w:rsid w:val="00F14D98"/>
    <w:rsid w:val="00F241B9"/>
    <w:rsid w:val="00F34E1C"/>
    <w:rsid w:val="00F73584"/>
    <w:rsid w:val="00F77367"/>
    <w:rsid w:val="00F83A9A"/>
    <w:rsid w:val="00F84132"/>
    <w:rsid w:val="00F91748"/>
    <w:rsid w:val="00FA10D2"/>
    <w:rsid w:val="00FA7886"/>
    <w:rsid w:val="00FE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CCC"/>
  <w15:docId w15:val="{006B1FEE-E4A3-4502-ACC4-14C644C7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EFD"/>
    <w:pPr>
      <w:ind w:left="720"/>
      <w:contextualSpacing/>
    </w:pPr>
  </w:style>
  <w:style w:type="table" w:styleId="Grilledutableau">
    <w:name w:val="Table Grid"/>
    <w:basedOn w:val="TableauNormal"/>
    <w:uiPriority w:val="59"/>
    <w:rsid w:val="003F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6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6DA"/>
    <w:rPr>
      <w:rFonts w:ascii="Tahoma" w:hAnsi="Tahoma" w:cs="Tahoma"/>
      <w:sz w:val="16"/>
      <w:szCs w:val="16"/>
    </w:rPr>
  </w:style>
  <w:style w:type="character" w:styleId="Lienhypertexte">
    <w:name w:val="Hyperlink"/>
    <w:basedOn w:val="Policepardfaut"/>
    <w:uiPriority w:val="99"/>
    <w:unhideWhenUsed/>
    <w:rsid w:val="00D02072"/>
    <w:rPr>
      <w:color w:val="0000FF" w:themeColor="hyperlink"/>
      <w:u w:val="single"/>
    </w:rPr>
  </w:style>
  <w:style w:type="character" w:styleId="Lienhypertextesuivivisit">
    <w:name w:val="FollowedHyperlink"/>
    <w:basedOn w:val="Policepardfaut"/>
    <w:uiPriority w:val="99"/>
    <w:semiHidden/>
    <w:unhideWhenUsed/>
    <w:rsid w:val="00205978"/>
    <w:rPr>
      <w:color w:val="800080" w:themeColor="followedHyperlink"/>
      <w:u w:val="single"/>
    </w:rPr>
  </w:style>
  <w:style w:type="paragraph" w:styleId="NormalWeb">
    <w:name w:val="Normal (Web)"/>
    <w:basedOn w:val="Normal"/>
    <w:uiPriority w:val="99"/>
    <w:semiHidden/>
    <w:unhideWhenUsed/>
    <w:rsid w:val="004A5BB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1">
    <w:name w:val="Normal1"/>
    <w:basedOn w:val="Sansinterligne"/>
    <w:uiPriority w:val="99"/>
    <w:qFormat/>
    <w:rsid w:val="004A5BB5"/>
    <w:rPr>
      <w:rFonts w:ascii="Arial" w:eastAsia="Calibri" w:hAnsi="Arial" w:cs="Times New Roman"/>
      <w:lang w:eastAsia="en-US"/>
    </w:rPr>
  </w:style>
  <w:style w:type="paragraph" w:styleId="Sansinterligne">
    <w:name w:val="No Spacing"/>
    <w:uiPriority w:val="1"/>
    <w:qFormat/>
    <w:rsid w:val="004A5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detailpage&amp;v=9pzp7QohJVc" TargetMode="External"/><Relationship Id="rId3" Type="http://schemas.openxmlformats.org/officeDocument/2006/relationships/styles" Target="styles.xml"/><Relationship Id="rId7" Type="http://schemas.openxmlformats.org/officeDocument/2006/relationships/hyperlink" Target="http://petitpartage.eklablog.net/architecture-a42492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clocheasonne.wordpress.com/2013/05/15/un-diaporama-sur-hundertwass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langues.education.fr/activite/10-conseils-pour-lutilisation-des-flashcar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5ADF-7A3A-4C15-8EDE-2E7F63E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dc:creator>
  <cp:lastModifiedBy>dsden25</cp:lastModifiedBy>
  <cp:revision>8</cp:revision>
  <dcterms:created xsi:type="dcterms:W3CDTF">2015-11-04T09:27:00Z</dcterms:created>
  <dcterms:modified xsi:type="dcterms:W3CDTF">2018-10-27T08:44:00Z</dcterms:modified>
</cp:coreProperties>
</file>